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5A1D" w14:textId="77777777" w:rsidR="00F64D86" w:rsidRPr="007A479B" w:rsidRDefault="00F64D86" w:rsidP="008D486A">
      <w:pPr>
        <w:rPr>
          <w:rFonts w:asciiTheme="minorHAnsi" w:hAnsiTheme="minorHAnsi" w:cs="Arial"/>
          <w:sz w:val="22"/>
          <w:szCs w:val="22"/>
        </w:rPr>
      </w:pPr>
      <w:r w:rsidRPr="007A479B">
        <w:rPr>
          <w:rFonts w:asciiTheme="minorHAnsi" w:hAnsiTheme="minorHAnsi" w:cs="Arial"/>
          <w:noProof/>
          <w:sz w:val="22"/>
          <w:szCs w:val="22"/>
          <w:lang w:val="en-US" w:eastAsia="en-US"/>
        </w:rPr>
        <w:drawing>
          <wp:anchor distT="0" distB="0" distL="114300" distR="114300" simplePos="0" relativeHeight="251663872" behindDoc="0" locked="0" layoutInCell="1" allowOverlap="1" wp14:anchorId="16E16EAB" wp14:editId="615F562F">
            <wp:simplePos x="0" y="0"/>
            <wp:positionH relativeFrom="column">
              <wp:posOffset>5374640</wp:posOffset>
            </wp:positionH>
            <wp:positionV relativeFrom="paragraph">
              <wp:posOffset>-229870</wp:posOffset>
            </wp:positionV>
            <wp:extent cx="1017270" cy="913765"/>
            <wp:effectExtent l="0" t="0" r="0" b="635"/>
            <wp:wrapSquare wrapText="bothSides"/>
            <wp:docPr id="8" name="Picture 2" descr="NSWPF_A_EX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PF_A_EXT_BLACK"/>
                    <pic:cNvPicPr>
                      <a:picLocks noChangeAspect="1" noChangeArrowheads="1"/>
                    </pic:cNvPicPr>
                  </pic:nvPicPr>
                  <pic:blipFill>
                    <a:blip r:embed="rId8"/>
                    <a:srcRect/>
                    <a:stretch>
                      <a:fillRect/>
                    </a:stretch>
                  </pic:blipFill>
                  <pic:spPr bwMode="auto">
                    <a:xfrm>
                      <a:off x="0" y="0"/>
                      <a:ext cx="1017270" cy="913765"/>
                    </a:xfrm>
                    <a:prstGeom prst="rect">
                      <a:avLst/>
                    </a:prstGeom>
                    <a:noFill/>
                    <a:ln w="9525">
                      <a:noFill/>
                      <a:miter lim="800000"/>
                      <a:headEnd/>
                      <a:tailEnd/>
                    </a:ln>
                  </pic:spPr>
                </pic:pic>
              </a:graphicData>
            </a:graphic>
          </wp:anchor>
        </w:drawing>
      </w:r>
    </w:p>
    <w:p w14:paraId="38C3CDBF" w14:textId="77777777" w:rsidR="00154B68" w:rsidRPr="007A479B" w:rsidRDefault="00A116CD" w:rsidP="008D486A">
      <w:pPr>
        <w:rPr>
          <w:rFonts w:asciiTheme="minorHAnsi" w:hAnsiTheme="minorHAnsi" w:cs="Arial"/>
          <w:sz w:val="22"/>
          <w:szCs w:val="22"/>
        </w:rPr>
      </w:pPr>
      <w:r>
        <w:rPr>
          <w:noProof/>
          <w:lang w:val="en-US" w:eastAsia="en-US"/>
        </w:rPr>
        <w:drawing>
          <wp:anchor distT="0" distB="0" distL="114300" distR="114300" simplePos="0" relativeHeight="251665920" behindDoc="0" locked="0" layoutInCell="1" allowOverlap="1" wp14:anchorId="217A2E88" wp14:editId="6757C8A2">
            <wp:simplePos x="0" y="0"/>
            <wp:positionH relativeFrom="column">
              <wp:posOffset>635</wp:posOffset>
            </wp:positionH>
            <wp:positionV relativeFrom="paragraph">
              <wp:posOffset>179705</wp:posOffset>
            </wp:positionV>
            <wp:extent cx="1275715" cy="330200"/>
            <wp:effectExtent l="0" t="0" r="0" b="0"/>
            <wp:wrapTopAndBottom/>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an-transparent.png"/>
                    <pic:cNvPicPr/>
                  </pic:nvPicPr>
                  <pic:blipFill>
                    <a:blip r:embed="rId9"/>
                    <a:stretch>
                      <a:fillRect/>
                    </a:stretch>
                  </pic:blipFill>
                  <pic:spPr>
                    <a:xfrm>
                      <a:off x="0" y="0"/>
                      <a:ext cx="1275715" cy="330200"/>
                    </a:xfrm>
                    <a:prstGeom prst="rect">
                      <a:avLst/>
                    </a:prstGeom>
                  </pic:spPr>
                </pic:pic>
              </a:graphicData>
            </a:graphic>
          </wp:anchor>
        </w:drawing>
      </w:r>
    </w:p>
    <w:p w14:paraId="4AB8EF9A" w14:textId="77777777" w:rsidR="00FF61DF" w:rsidRDefault="00FF61DF" w:rsidP="008D486A">
      <w:pPr>
        <w:rPr>
          <w:rFonts w:asciiTheme="minorHAnsi" w:hAnsiTheme="minorHAnsi" w:cs="Arial"/>
          <w:sz w:val="20"/>
        </w:rPr>
      </w:pPr>
    </w:p>
    <w:p w14:paraId="33CCD145" w14:textId="77777777" w:rsidR="00A116CD" w:rsidRDefault="00A116CD" w:rsidP="008D486A">
      <w:pPr>
        <w:rPr>
          <w:rFonts w:asciiTheme="minorHAnsi" w:hAnsiTheme="minorHAnsi" w:cs="Arial"/>
          <w:sz w:val="20"/>
        </w:rPr>
      </w:pPr>
    </w:p>
    <w:p w14:paraId="5385143D" w14:textId="77777777" w:rsidR="00A116CD" w:rsidRPr="00A116CD" w:rsidRDefault="00A116CD" w:rsidP="008D486A">
      <w:pPr>
        <w:rPr>
          <w:rFonts w:asciiTheme="minorHAnsi" w:hAnsiTheme="minorHAnsi" w:cs="Arial"/>
          <w:sz w:val="20"/>
        </w:rPr>
      </w:pPr>
    </w:p>
    <w:p w14:paraId="7709F422" w14:textId="499861EE" w:rsidR="00F64D86" w:rsidRDefault="00A23301" w:rsidP="00F64D86">
      <w:pPr>
        <w:rPr>
          <w:rFonts w:asciiTheme="minorHAnsi" w:hAnsiTheme="minorHAnsi" w:cs="Arial"/>
          <w:sz w:val="20"/>
        </w:rPr>
      </w:pPr>
      <w:r>
        <w:rPr>
          <w:rFonts w:asciiTheme="minorHAnsi" w:hAnsiTheme="minorHAnsi" w:cs="Arial"/>
          <w:sz w:val="20"/>
        </w:rPr>
        <w:br/>
      </w:r>
    </w:p>
    <w:p w14:paraId="78FD8A93" w14:textId="77777777" w:rsidR="00A23301" w:rsidRPr="00A116CD" w:rsidRDefault="00A23301" w:rsidP="00F64D86">
      <w:pPr>
        <w:rPr>
          <w:rFonts w:asciiTheme="minorHAnsi" w:hAnsiTheme="minorHAnsi" w:cs="Arial"/>
          <w:sz w:val="20"/>
        </w:rPr>
      </w:pPr>
    </w:p>
    <w:p w14:paraId="31BA2DBA" w14:textId="511AF292" w:rsidR="00F64D86" w:rsidRDefault="00DB79B6" w:rsidP="00F64D86">
      <w:pPr>
        <w:rPr>
          <w:rFonts w:asciiTheme="minorHAnsi" w:hAnsiTheme="minorHAnsi" w:cs="Arial"/>
          <w:b/>
          <w:sz w:val="20"/>
        </w:rPr>
      </w:pPr>
      <w:r w:rsidRPr="00DB79B6">
        <w:rPr>
          <w:rFonts w:asciiTheme="minorHAnsi" w:hAnsiTheme="minorHAnsi" w:cs="Arial"/>
          <w:b/>
          <w:bCs/>
          <w:sz w:val="20"/>
        </w:rPr>
        <w:t>LITHGOW</w:t>
      </w:r>
      <w:r w:rsidRPr="00DB79B6">
        <w:rPr>
          <w:rFonts w:asciiTheme="minorHAnsi" w:hAnsiTheme="minorHAnsi" w:cs="Arial"/>
          <w:sz w:val="20"/>
        </w:rPr>
        <w:t xml:space="preserve"> - </w:t>
      </w:r>
      <w:r w:rsidR="009F1844" w:rsidRPr="00DB79B6">
        <w:rPr>
          <w:rFonts w:asciiTheme="minorHAnsi" w:hAnsiTheme="minorHAnsi" w:cs="Arial"/>
          <w:sz w:val="20"/>
        </w:rPr>
        <w:t>Full</w:t>
      </w:r>
      <w:r w:rsidR="00B55830" w:rsidRPr="00DB79B6">
        <w:rPr>
          <w:rFonts w:asciiTheme="minorHAnsi" w:hAnsiTheme="minorHAnsi" w:cs="Arial"/>
          <w:sz w:val="20"/>
        </w:rPr>
        <w:t>-t</w:t>
      </w:r>
      <w:r w:rsidR="0069271A" w:rsidRPr="00DB79B6">
        <w:rPr>
          <w:rFonts w:asciiTheme="minorHAnsi" w:hAnsiTheme="minorHAnsi" w:cs="Arial"/>
          <w:sz w:val="20"/>
        </w:rPr>
        <w:t>ime</w:t>
      </w:r>
      <w:r w:rsidR="00401AA2" w:rsidRPr="00DB79B6">
        <w:rPr>
          <w:rFonts w:asciiTheme="minorHAnsi" w:hAnsiTheme="minorHAnsi" w:cs="Arial"/>
          <w:sz w:val="20"/>
        </w:rPr>
        <w:t xml:space="preserve"> </w:t>
      </w:r>
      <w:r w:rsidR="00E97B83" w:rsidRPr="00E97B83">
        <w:rPr>
          <w:rFonts w:asciiTheme="minorHAnsi" w:hAnsiTheme="minorHAnsi" w:cs="Arial"/>
          <w:b/>
          <w:bCs/>
          <w:sz w:val="20"/>
        </w:rPr>
        <w:t>0000A1L6</w:t>
      </w:r>
      <w:r w:rsidR="00E97B83" w:rsidRPr="00E97B83">
        <w:rPr>
          <w:rFonts w:asciiTheme="minorHAnsi" w:hAnsiTheme="minorHAnsi" w:cs="Arial"/>
          <w:sz w:val="20"/>
        </w:rPr>
        <w:t xml:space="preserve"> </w:t>
      </w:r>
      <w:r w:rsidR="009F1D04" w:rsidRPr="00DB79B6">
        <w:rPr>
          <w:rFonts w:asciiTheme="minorHAnsi" w:hAnsiTheme="minorHAnsi" w:cs="Arial"/>
          <w:bCs/>
          <w:sz w:val="20"/>
        </w:rPr>
        <w:t>and Part</w:t>
      </w:r>
      <w:r w:rsidRPr="00DB79B6">
        <w:rPr>
          <w:rFonts w:asciiTheme="minorHAnsi" w:hAnsiTheme="minorHAnsi" w:cs="Arial"/>
          <w:bCs/>
          <w:sz w:val="20"/>
        </w:rPr>
        <w:t xml:space="preserve"> T</w:t>
      </w:r>
      <w:r w:rsidR="009F1D04" w:rsidRPr="00DB79B6">
        <w:rPr>
          <w:rFonts w:asciiTheme="minorHAnsi" w:hAnsiTheme="minorHAnsi" w:cs="Arial"/>
          <w:bCs/>
          <w:sz w:val="20"/>
        </w:rPr>
        <w:t>ime</w:t>
      </w:r>
      <w:r w:rsidR="009F1D04" w:rsidRPr="00DB79B6">
        <w:rPr>
          <w:rFonts w:asciiTheme="minorHAnsi" w:hAnsiTheme="minorHAnsi" w:cs="Arial"/>
          <w:b/>
          <w:sz w:val="20"/>
        </w:rPr>
        <w:t xml:space="preserve"> </w:t>
      </w:r>
      <w:r w:rsidR="00E97B83" w:rsidRPr="00E97B83">
        <w:rPr>
          <w:rFonts w:asciiTheme="minorHAnsi" w:hAnsiTheme="minorHAnsi" w:cs="Arial"/>
          <w:b/>
          <w:sz w:val="20"/>
        </w:rPr>
        <w:t>0000A1L0</w:t>
      </w:r>
    </w:p>
    <w:p w14:paraId="763E7519" w14:textId="26ED92FA" w:rsidR="00DB79B6" w:rsidRPr="00A116CD" w:rsidRDefault="00DB79B6" w:rsidP="00F64D86">
      <w:pPr>
        <w:rPr>
          <w:rFonts w:asciiTheme="minorHAnsi" w:hAnsiTheme="minorHAnsi" w:cs="Arial"/>
          <w:b/>
          <w:sz w:val="20"/>
        </w:rPr>
      </w:pPr>
      <w:r>
        <w:rPr>
          <w:rFonts w:asciiTheme="minorHAnsi" w:hAnsiTheme="minorHAnsi" w:cs="Arial"/>
          <w:b/>
          <w:sz w:val="20"/>
        </w:rPr>
        <w:t xml:space="preserve">TUGGERAH </w:t>
      </w:r>
      <w:r w:rsidRPr="00DB79B6">
        <w:rPr>
          <w:rFonts w:asciiTheme="minorHAnsi" w:hAnsiTheme="minorHAnsi" w:cs="Arial"/>
          <w:bCs/>
          <w:sz w:val="20"/>
        </w:rPr>
        <w:t xml:space="preserve">– </w:t>
      </w:r>
      <w:r w:rsidR="002804B9" w:rsidRPr="00DB79B6">
        <w:rPr>
          <w:rFonts w:asciiTheme="minorHAnsi" w:hAnsiTheme="minorHAnsi" w:cs="Arial"/>
          <w:bCs/>
          <w:sz w:val="20"/>
        </w:rPr>
        <w:t>Full Time</w:t>
      </w:r>
      <w:r w:rsidR="00E97B83" w:rsidRPr="00E97B83">
        <w:t xml:space="preserve"> </w:t>
      </w:r>
      <w:r w:rsidR="00E97B83" w:rsidRPr="00E97B83">
        <w:rPr>
          <w:rFonts w:asciiTheme="minorHAnsi" w:hAnsiTheme="minorHAnsi" w:cs="Arial"/>
          <w:b/>
          <w:sz w:val="20"/>
        </w:rPr>
        <w:t>0000A1KN</w:t>
      </w:r>
      <w:r w:rsidR="00E97B83" w:rsidRPr="00E97B83">
        <w:rPr>
          <w:rFonts w:asciiTheme="minorHAnsi" w:hAnsiTheme="minorHAnsi" w:cs="Arial"/>
          <w:bCs/>
          <w:sz w:val="20"/>
        </w:rPr>
        <w:t xml:space="preserve"> </w:t>
      </w:r>
      <w:r w:rsidR="002804B9" w:rsidRPr="00DB79B6">
        <w:rPr>
          <w:rFonts w:asciiTheme="minorHAnsi" w:hAnsiTheme="minorHAnsi" w:cs="Arial"/>
          <w:bCs/>
          <w:sz w:val="20"/>
        </w:rPr>
        <w:t>and Part Time</w:t>
      </w:r>
      <w:r w:rsidR="002804B9">
        <w:rPr>
          <w:rFonts w:asciiTheme="minorHAnsi" w:hAnsiTheme="minorHAnsi" w:cs="Arial"/>
          <w:b/>
          <w:sz w:val="20"/>
        </w:rPr>
        <w:t xml:space="preserve"> </w:t>
      </w:r>
      <w:r w:rsidR="00E97B83" w:rsidRPr="00E97B83">
        <w:rPr>
          <w:rFonts w:asciiTheme="minorHAnsi" w:hAnsiTheme="minorHAnsi" w:cs="Arial"/>
          <w:b/>
          <w:sz w:val="20"/>
        </w:rPr>
        <w:t>0000A1KC</w:t>
      </w:r>
    </w:p>
    <w:p w14:paraId="4E790A04" w14:textId="77777777" w:rsidR="00F64D86" w:rsidRPr="00A116CD" w:rsidRDefault="00F64D86" w:rsidP="00F64D86">
      <w:pPr>
        <w:rPr>
          <w:rFonts w:asciiTheme="minorHAnsi" w:hAnsiTheme="minorHAnsi" w:cs="Arial"/>
          <w:sz w:val="20"/>
        </w:rPr>
      </w:pP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p>
    <w:p w14:paraId="1482264E" w14:textId="7B92EF72" w:rsidR="00401AA2" w:rsidRPr="00A116CD" w:rsidRDefault="00F64D86" w:rsidP="00401AA2">
      <w:pPr>
        <w:rPr>
          <w:rFonts w:asciiTheme="minorHAnsi" w:hAnsiTheme="minorHAnsi" w:cs="Arial"/>
          <w:sz w:val="20"/>
        </w:rPr>
      </w:pPr>
      <w:r w:rsidRPr="00A116CD">
        <w:rPr>
          <w:rFonts w:asciiTheme="minorHAnsi" w:hAnsiTheme="minorHAnsi" w:cs="Arial"/>
          <w:sz w:val="20"/>
        </w:rPr>
        <w:t xml:space="preserve">Thank you for your inquiry regarding the advertised positions of Customer Service Representative, Clerk Grade 1/2, at </w:t>
      </w:r>
      <w:proofErr w:type="spellStart"/>
      <w:r w:rsidRPr="00A116CD">
        <w:rPr>
          <w:rFonts w:asciiTheme="minorHAnsi" w:hAnsiTheme="minorHAnsi" w:cs="Arial"/>
          <w:sz w:val="20"/>
        </w:rPr>
        <w:t>PoliceLink</w:t>
      </w:r>
      <w:proofErr w:type="spellEnd"/>
      <w:r w:rsidRPr="00CD13E2">
        <w:rPr>
          <w:rFonts w:asciiTheme="minorHAnsi" w:hAnsiTheme="minorHAnsi" w:cs="Arial"/>
          <w:sz w:val="20"/>
        </w:rPr>
        <w:t xml:space="preserve">, </w:t>
      </w:r>
      <w:r w:rsidR="009F1D04" w:rsidRPr="00DB79B6">
        <w:rPr>
          <w:rFonts w:asciiTheme="minorHAnsi" w:hAnsiTheme="minorHAnsi" w:cs="Arial"/>
          <w:b/>
          <w:sz w:val="20"/>
          <w:u w:val="single"/>
        </w:rPr>
        <w:t>Tuggerah</w:t>
      </w:r>
      <w:r w:rsidR="003E1A85" w:rsidRPr="00DB79B6">
        <w:rPr>
          <w:rFonts w:asciiTheme="minorHAnsi" w:hAnsiTheme="minorHAnsi" w:cs="Arial"/>
          <w:b/>
          <w:sz w:val="20"/>
          <w:u w:val="single"/>
        </w:rPr>
        <w:t xml:space="preserve"> &amp; Lithgow</w:t>
      </w:r>
      <w:r w:rsidRPr="0088100C">
        <w:rPr>
          <w:rFonts w:asciiTheme="minorHAnsi" w:hAnsiTheme="minorHAnsi" w:cs="Arial"/>
          <w:sz w:val="20"/>
        </w:rPr>
        <w:t>.</w:t>
      </w:r>
      <w:r w:rsidRPr="00A116CD">
        <w:rPr>
          <w:rFonts w:asciiTheme="minorHAnsi" w:hAnsiTheme="minorHAnsi" w:cs="Arial"/>
          <w:sz w:val="20"/>
        </w:rPr>
        <w:t xml:space="preserve"> There are </w:t>
      </w:r>
      <w:proofErr w:type="gramStart"/>
      <w:r w:rsidRPr="00A116CD">
        <w:rPr>
          <w:rFonts w:asciiTheme="minorHAnsi" w:hAnsiTheme="minorHAnsi" w:cs="Arial"/>
          <w:sz w:val="20"/>
        </w:rPr>
        <w:t>a number of</w:t>
      </w:r>
      <w:proofErr w:type="gramEnd"/>
      <w:r w:rsidRPr="00A116CD">
        <w:rPr>
          <w:rFonts w:asciiTheme="minorHAnsi" w:hAnsiTheme="minorHAnsi" w:cs="Arial"/>
          <w:sz w:val="20"/>
        </w:rPr>
        <w:t xml:space="preserve"> permanent </w:t>
      </w:r>
      <w:r w:rsidR="00CF21E1" w:rsidRPr="00A116CD">
        <w:rPr>
          <w:rFonts w:asciiTheme="minorHAnsi" w:hAnsiTheme="minorHAnsi" w:cs="Arial"/>
          <w:sz w:val="20"/>
        </w:rPr>
        <w:t>full</w:t>
      </w:r>
      <w:r w:rsidR="00CF21E1">
        <w:rPr>
          <w:rFonts w:asciiTheme="minorHAnsi" w:hAnsiTheme="minorHAnsi" w:cs="Arial"/>
          <w:sz w:val="20"/>
        </w:rPr>
        <w:t>-time</w:t>
      </w:r>
      <w:r w:rsidR="009F1D04">
        <w:rPr>
          <w:rFonts w:asciiTheme="minorHAnsi" w:hAnsiTheme="minorHAnsi" w:cs="Arial"/>
          <w:sz w:val="20"/>
        </w:rPr>
        <w:t xml:space="preserve"> and part-time</w:t>
      </w:r>
      <w:r w:rsidRPr="00A116CD">
        <w:rPr>
          <w:rFonts w:asciiTheme="minorHAnsi" w:hAnsiTheme="minorHAnsi" w:cs="Arial"/>
          <w:sz w:val="20"/>
        </w:rPr>
        <w:t xml:space="preserve"> </w:t>
      </w:r>
      <w:r w:rsidR="00401AA2" w:rsidRPr="00A116CD">
        <w:rPr>
          <w:rFonts w:asciiTheme="minorHAnsi" w:hAnsiTheme="minorHAnsi" w:cs="Arial"/>
          <w:sz w:val="20"/>
        </w:rPr>
        <w:t xml:space="preserve">positions to be filled. All positions undertake shift work providing coverage of 24 hours per day 7 days per week. </w:t>
      </w:r>
      <w:proofErr w:type="spellStart"/>
      <w:r w:rsidR="00401AA2" w:rsidRPr="00A116CD">
        <w:rPr>
          <w:rFonts w:asciiTheme="minorHAnsi" w:hAnsiTheme="minorHAnsi" w:cs="Arial"/>
          <w:sz w:val="20"/>
        </w:rPr>
        <w:t>PoliceLink</w:t>
      </w:r>
      <w:proofErr w:type="spellEnd"/>
      <w:r w:rsidR="00401AA2" w:rsidRPr="00A116CD">
        <w:rPr>
          <w:rFonts w:asciiTheme="minorHAnsi" w:hAnsiTheme="minorHAnsi" w:cs="Arial"/>
          <w:sz w:val="20"/>
        </w:rPr>
        <w:t xml:space="preserve"> operates under a prefe</w:t>
      </w:r>
      <w:r w:rsidR="00B55830">
        <w:rPr>
          <w:rFonts w:asciiTheme="minorHAnsi" w:hAnsiTheme="minorHAnsi" w:cs="Arial"/>
          <w:sz w:val="20"/>
        </w:rPr>
        <w:t>rence based rostering system - h</w:t>
      </w:r>
      <w:r w:rsidR="00401AA2" w:rsidRPr="00A116CD">
        <w:rPr>
          <w:rFonts w:asciiTheme="minorHAnsi" w:hAnsiTheme="minorHAnsi" w:cs="Arial"/>
          <w:sz w:val="20"/>
        </w:rPr>
        <w:t xml:space="preserve">owever, in the first 12 months, shifts will be rostered mainly between Wednesday and Sunday, and will generally be afternoon/evening shifts. </w:t>
      </w:r>
    </w:p>
    <w:p w14:paraId="6004328F" w14:textId="77777777" w:rsidR="00401AA2" w:rsidRPr="00A116CD" w:rsidRDefault="00401AA2" w:rsidP="00401AA2">
      <w:pPr>
        <w:rPr>
          <w:rFonts w:asciiTheme="minorHAnsi" w:hAnsiTheme="minorHAnsi" w:cs="Arial"/>
          <w:sz w:val="20"/>
        </w:rPr>
      </w:pPr>
    </w:p>
    <w:p w14:paraId="1C1488F2" w14:textId="6CF97EE0" w:rsidR="00401AA2" w:rsidRPr="00A116CD" w:rsidRDefault="00401AA2" w:rsidP="00401AA2">
      <w:pPr>
        <w:rPr>
          <w:rFonts w:asciiTheme="minorHAnsi" w:hAnsiTheme="minorHAnsi" w:cs="Arial"/>
          <w:sz w:val="20"/>
        </w:rPr>
      </w:pPr>
      <w:r w:rsidRPr="00A116CD">
        <w:rPr>
          <w:rFonts w:asciiTheme="minorHAnsi" w:hAnsiTheme="minorHAnsi" w:cs="Arial"/>
          <w:sz w:val="20"/>
        </w:rPr>
        <w:t>Employment for full</w:t>
      </w:r>
      <w:r w:rsidR="00B61E4D">
        <w:rPr>
          <w:rFonts w:asciiTheme="minorHAnsi" w:hAnsiTheme="minorHAnsi" w:cs="Arial"/>
          <w:sz w:val="20"/>
        </w:rPr>
        <w:t>-</w:t>
      </w:r>
      <w:r w:rsidRPr="00A116CD">
        <w:rPr>
          <w:rFonts w:asciiTheme="minorHAnsi" w:hAnsiTheme="minorHAnsi" w:cs="Arial"/>
          <w:sz w:val="20"/>
        </w:rPr>
        <w:t xml:space="preserve">time positions will be for 10 x </w:t>
      </w:r>
      <w:proofErr w:type="gramStart"/>
      <w:r w:rsidRPr="00A116CD">
        <w:rPr>
          <w:rFonts w:asciiTheme="minorHAnsi" w:hAnsiTheme="minorHAnsi" w:cs="Arial"/>
          <w:sz w:val="20"/>
        </w:rPr>
        <w:t>7 hour</w:t>
      </w:r>
      <w:proofErr w:type="gramEnd"/>
      <w:r w:rsidRPr="00A116CD">
        <w:rPr>
          <w:rFonts w:asciiTheme="minorHAnsi" w:hAnsiTheme="minorHAnsi" w:cs="Arial"/>
          <w:sz w:val="20"/>
        </w:rPr>
        <w:t xml:space="preserve"> shifts over a 14-day shift cycle. Employment for part-time positions will be for </w:t>
      </w:r>
      <w:r w:rsidR="002804B9">
        <w:rPr>
          <w:rFonts w:asciiTheme="minorHAnsi" w:hAnsiTheme="minorHAnsi" w:cs="Arial"/>
          <w:sz w:val="20"/>
        </w:rPr>
        <w:t>7</w:t>
      </w:r>
      <w:r w:rsidRPr="00A116CD">
        <w:rPr>
          <w:rFonts w:asciiTheme="minorHAnsi" w:hAnsiTheme="minorHAnsi" w:cs="Arial"/>
          <w:sz w:val="20"/>
        </w:rPr>
        <w:t xml:space="preserve"> x </w:t>
      </w:r>
      <w:proofErr w:type="gramStart"/>
      <w:r w:rsidRPr="00A116CD">
        <w:rPr>
          <w:rFonts w:asciiTheme="minorHAnsi" w:hAnsiTheme="minorHAnsi" w:cs="Arial"/>
          <w:sz w:val="20"/>
        </w:rPr>
        <w:t>5 hour</w:t>
      </w:r>
      <w:proofErr w:type="gramEnd"/>
      <w:r w:rsidRPr="00A116CD">
        <w:rPr>
          <w:rFonts w:asciiTheme="minorHAnsi" w:hAnsiTheme="minorHAnsi" w:cs="Arial"/>
          <w:sz w:val="20"/>
        </w:rPr>
        <w:t xml:space="preserve"> shifts over a </w:t>
      </w:r>
      <w:r w:rsidR="00DB79B6" w:rsidRPr="00A116CD">
        <w:rPr>
          <w:rFonts w:asciiTheme="minorHAnsi" w:hAnsiTheme="minorHAnsi" w:cs="Arial"/>
          <w:sz w:val="20"/>
        </w:rPr>
        <w:t>14-day</w:t>
      </w:r>
      <w:r w:rsidRPr="00A116CD">
        <w:rPr>
          <w:rFonts w:asciiTheme="minorHAnsi" w:hAnsiTheme="minorHAnsi" w:cs="Arial"/>
          <w:sz w:val="20"/>
        </w:rPr>
        <w:t xml:space="preserve"> cycle. </w:t>
      </w:r>
      <w:r w:rsidRPr="00A116CD">
        <w:rPr>
          <w:rFonts w:asciiTheme="minorHAnsi" w:hAnsiTheme="minorHAnsi" w:cs="Arial"/>
          <w:sz w:val="20"/>
          <w:u w:val="single"/>
        </w:rPr>
        <w:t>All</w:t>
      </w:r>
      <w:r w:rsidRPr="00A116CD">
        <w:rPr>
          <w:rFonts w:asciiTheme="minorHAnsi" w:hAnsiTheme="minorHAnsi" w:cs="Arial"/>
          <w:sz w:val="20"/>
        </w:rPr>
        <w:t xml:space="preserve"> successful applicants must be prepared to undertake a </w:t>
      </w:r>
      <w:r w:rsidRPr="00DB79B6">
        <w:rPr>
          <w:rFonts w:asciiTheme="minorHAnsi" w:hAnsiTheme="minorHAnsi" w:cs="Arial"/>
          <w:sz w:val="20"/>
          <w:u w:val="single"/>
        </w:rPr>
        <w:t>full-time</w:t>
      </w:r>
      <w:r w:rsidRPr="00A116CD">
        <w:rPr>
          <w:rFonts w:asciiTheme="minorHAnsi" w:hAnsiTheme="minorHAnsi" w:cs="Arial"/>
          <w:sz w:val="20"/>
        </w:rPr>
        <w:t xml:space="preserve"> induction program of up to 8 weeks. Permanent appointment will require applicants to be competent in all </w:t>
      </w:r>
      <w:proofErr w:type="spellStart"/>
      <w:r w:rsidRPr="00A116CD">
        <w:rPr>
          <w:rFonts w:asciiTheme="minorHAnsi" w:hAnsiTheme="minorHAnsi" w:cs="Arial"/>
          <w:sz w:val="20"/>
        </w:rPr>
        <w:t>PoliceLink</w:t>
      </w:r>
      <w:proofErr w:type="spellEnd"/>
      <w:r w:rsidRPr="00A116CD">
        <w:rPr>
          <w:rFonts w:asciiTheme="minorHAnsi" w:hAnsiTheme="minorHAnsi" w:cs="Arial"/>
          <w:sz w:val="20"/>
        </w:rPr>
        <w:t xml:space="preserve"> business streams of Emergency Calls, Non-Emergency Calls, Crime Stoppers, Customer Assistance Unit, Police Switch, and undertake other ongoing training programs as required.</w:t>
      </w:r>
    </w:p>
    <w:p w14:paraId="5AD65C17" w14:textId="77777777" w:rsidR="00401AA2" w:rsidRPr="00A116CD" w:rsidRDefault="00401AA2" w:rsidP="00401AA2">
      <w:pPr>
        <w:rPr>
          <w:rFonts w:asciiTheme="minorHAnsi" w:hAnsiTheme="minorHAnsi" w:cs="Arial"/>
          <w:sz w:val="20"/>
        </w:rPr>
      </w:pPr>
    </w:p>
    <w:p w14:paraId="6C97D6B0" w14:textId="44233E94" w:rsidR="00401AA2" w:rsidRPr="00A116CD" w:rsidRDefault="00401AA2" w:rsidP="00401AA2">
      <w:pPr>
        <w:rPr>
          <w:rFonts w:asciiTheme="minorHAnsi" w:hAnsiTheme="minorHAnsi" w:cs="Arial"/>
          <w:sz w:val="20"/>
        </w:rPr>
      </w:pPr>
      <w:proofErr w:type="gramStart"/>
      <w:r w:rsidRPr="00A116CD">
        <w:rPr>
          <w:rFonts w:asciiTheme="minorHAnsi" w:hAnsiTheme="minorHAnsi" w:cs="Arial"/>
          <w:sz w:val="20"/>
        </w:rPr>
        <w:t>In order to</w:t>
      </w:r>
      <w:proofErr w:type="gramEnd"/>
      <w:r w:rsidRPr="00A116CD">
        <w:rPr>
          <w:rFonts w:asciiTheme="minorHAnsi" w:hAnsiTheme="minorHAnsi" w:cs="Arial"/>
          <w:sz w:val="20"/>
        </w:rPr>
        <w:t xml:space="preserve"> assist you in determining whether you wish to proceed with an application for the position, the following pages include information about the role and the recruitment process. The job advertisement on </w:t>
      </w:r>
      <w:hyperlink r:id="rId10" w:history="1">
        <w:r w:rsidRPr="00A116CD">
          <w:rPr>
            <w:rStyle w:val="Hyperlink"/>
            <w:rFonts w:asciiTheme="minorHAnsi" w:hAnsiTheme="minorHAnsi" w:cs="Arial"/>
            <w:sz w:val="20"/>
          </w:rPr>
          <w:t>www.iworkfor.nsw.gov.au</w:t>
        </w:r>
      </w:hyperlink>
      <w:r w:rsidRPr="00A116CD">
        <w:rPr>
          <w:rFonts w:asciiTheme="minorHAnsi" w:hAnsiTheme="minorHAnsi" w:cs="Arial"/>
          <w:sz w:val="20"/>
        </w:rPr>
        <w:t xml:space="preserve"> includes the </w:t>
      </w:r>
      <w:r w:rsidR="003E1A85">
        <w:rPr>
          <w:rFonts w:asciiTheme="minorHAnsi" w:hAnsiTheme="minorHAnsi" w:cs="Arial"/>
          <w:sz w:val="20"/>
        </w:rPr>
        <w:t>Role</w:t>
      </w:r>
      <w:r w:rsidRPr="00A116CD">
        <w:rPr>
          <w:rFonts w:asciiTheme="minorHAnsi" w:hAnsiTheme="minorHAnsi" w:cs="Arial"/>
          <w:sz w:val="20"/>
        </w:rPr>
        <w:t xml:space="preserve"> Description for the role.</w:t>
      </w:r>
    </w:p>
    <w:p w14:paraId="18141334" w14:textId="77777777" w:rsidR="00401AA2" w:rsidRPr="00A116CD" w:rsidRDefault="00401AA2" w:rsidP="00401AA2">
      <w:pPr>
        <w:rPr>
          <w:rFonts w:asciiTheme="minorHAnsi" w:hAnsiTheme="minorHAnsi" w:cs="Arial"/>
          <w:sz w:val="20"/>
        </w:rPr>
      </w:pPr>
    </w:p>
    <w:p w14:paraId="55316FB5" w14:textId="77777777" w:rsidR="00401AA2" w:rsidRPr="00A116CD" w:rsidRDefault="00401AA2" w:rsidP="00401AA2">
      <w:pPr>
        <w:rPr>
          <w:rFonts w:asciiTheme="minorHAnsi" w:hAnsiTheme="minorHAnsi" w:cs="Arial"/>
          <w:sz w:val="20"/>
        </w:rPr>
      </w:pPr>
      <w:r w:rsidRPr="00A116CD">
        <w:rPr>
          <w:rFonts w:asciiTheme="minorHAnsi" w:hAnsiTheme="minorHAnsi" w:cs="Arial"/>
          <w:sz w:val="20"/>
        </w:rPr>
        <w:t xml:space="preserve">Applicants should note that positions are generally highly competitive and therefore you should ensure that your application addresses each of the </w:t>
      </w:r>
      <w:r>
        <w:rPr>
          <w:rFonts w:asciiTheme="minorHAnsi" w:hAnsiTheme="minorHAnsi" w:cs="Arial"/>
          <w:sz w:val="20"/>
        </w:rPr>
        <w:t>targeted questions</w:t>
      </w:r>
      <w:r w:rsidRPr="00A116CD">
        <w:rPr>
          <w:rFonts w:asciiTheme="minorHAnsi" w:hAnsiTheme="minorHAnsi" w:cs="Arial"/>
          <w:sz w:val="20"/>
        </w:rPr>
        <w:t xml:space="preserve"> set out in the advertisement.</w:t>
      </w:r>
    </w:p>
    <w:p w14:paraId="649746F9" w14:textId="77777777" w:rsidR="00401AA2" w:rsidRPr="00A116CD" w:rsidRDefault="00401AA2" w:rsidP="00401AA2">
      <w:pPr>
        <w:rPr>
          <w:rFonts w:asciiTheme="minorHAnsi" w:hAnsiTheme="minorHAnsi" w:cs="Arial"/>
          <w:sz w:val="20"/>
        </w:rPr>
      </w:pPr>
    </w:p>
    <w:p w14:paraId="1A8A9E98" w14:textId="77777777" w:rsidR="00401AA2" w:rsidRPr="00A116CD" w:rsidRDefault="00401AA2" w:rsidP="00401AA2">
      <w:pPr>
        <w:rPr>
          <w:rFonts w:asciiTheme="minorHAnsi" w:hAnsiTheme="minorHAnsi" w:cs="Arial"/>
          <w:sz w:val="20"/>
        </w:rPr>
      </w:pPr>
      <w:r w:rsidRPr="00A116CD">
        <w:rPr>
          <w:rFonts w:asciiTheme="minorHAnsi" w:hAnsiTheme="minorHAnsi" w:cs="Arial"/>
          <w:sz w:val="20"/>
        </w:rPr>
        <w:t xml:space="preserve">Information on the public sector selection process is available on </w:t>
      </w:r>
      <w:r w:rsidRPr="00A116CD">
        <w:rPr>
          <w:rStyle w:val="Hyperlink"/>
          <w:rFonts w:asciiTheme="minorHAnsi" w:hAnsiTheme="minorHAnsi" w:cs="Arial"/>
          <w:sz w:val="20"/>
        </w:rPr>
        <w:t>www.iworkfor.nsw.gov.au</w:t>
      </w:r>
      <w:r w:rsidR="00B55830" w:rsidRPr="00A116CD">
        <w:rPr>
          <w:rFonts w:asciiTheme="minorHAnsi" w:hAnsiTheme="minorHAnsi" w:cs="Arial"/>
          <w:sz w:val="20"/>
        </w:rPr>
        <w:t xml:space="preserve">. </w:t>
      </w:r>
    </w:p>
    <w:p w14:paraId="52F2E26B" w14:textId="77777777" w:rsidR="00401AA2" w:rsidRPr="00A116CD" w:rsidRDefault="00401AA2" w:rsidP="00401AA2">
      <w:pPr>
        <w:rPr>
          <w:rFonts w:asciiTheme="minorHAnsi" w:hAnsiTheme="minorHAnsi" w:cs="Arial"/>
          <w:sz w:val="20"/>
        </w:rPr>
      </w:pPr>
    </w:p>
    <w:p w14:paraId="4AE4FB5C" w14:textId="77777777" w:rsidR="00401AA2" w:rsidRDefault="00401AA2" w:rsidP="00401AA2">
      <w:pPr>
        <w:rPr>
          <w:rFonts w:asciiTheme="minorHAnsi" w:hAnsiTheme="minorHAnsi" w:cs="Arial"/>
          <w:sz w:val="20"/>
        </w:rPr>
      </w:pPr>
      <w:r w:rsidRPr="00A116CD">
        <w:rPr>
          <w:rFonts w:asciiTheme="minorHAnsi" w:hAnsiTheme="minorHAnsi" w:cs="Arial"/>
          <w:sz w:val="20"/>
        </w:rPr>
        <w:t xml:space="preserve">More information on NSW Police is available through the NSW Police website at </w:t>
      </w:r>
      <w:hyperlink r:id="rId11" w:history="1">
        <w:r w:rsidRPr="00A116CD">
          <w:rPr>
            <w:rStyle w:val="Hyperlink"/>
            <w:rFonts w:asciiTheme="minorHAnsi" w:hAnsiTheme="minorHAnsi" w:cs="Arial"/>
            <w:sz w:val="20"/>
          </w:rPr>
          <w:t>www.police.nsw.gov.au</w:t>
        </w:r>
      </w:hyperlink>
      <w:r w:rsidRPr="00A116CD">
        <w:rPr>
          <w:rFonts w:asciiTheme="minorHAnsi" w:hAnsiTheme="minorHAnsi" w:cs="Arial"/>
          <w:sz w:val="20"/>
        </w:rPr>
        <w:t>.</w:t>
      </w:r>
    </w:p>
    <w:p w14:paraId="4D8BE61E" w14:textId="77777777" w:rsidR="00401AA2" w:rsidRPr="00A116CD" w:rsidRDefault="00401AA2" w:rsidP="00401AA2">
      <w:pPr>
        <w:rPr>
          <w:rFonts w:asciiTheme="minorHAnsi" w:hAnsiTheme="minorHAnsi" w:cs="Arial"/>
          <w:sz w:val="20"/>
        </w:rPr>
      </w:pPr>
    </w:p>
    <w:p w14:paraId="0B07E3BE" w14:textId="58B68D95" w:rsidR="00F66464" w:rsidRPr="00397BEB" w:rsidRDefault="00401AA2" w:rsidP="00401AA2">
      <w:pPr>
        <w:rPr>
          <w:rFonts w:asciiTheme="minorHAnsi" w:hAnsiTheme="minorHAnsi" w:cs="Arial"/>
          <w:sz w:val="20"/>
        </w:rPr>
      </w:pPr>
      <w:r w:rsidRPr="008B6010">
        <w:rPr>
          <w:rFonts w:asciiTheme="minorHAnsi" w:hAnsiTheme="minorHAnsi" w:cs="Arial"/>
          <w:sz w:val="20"/>
          <w:u w:val="single"/>
        </w:rPr>
        <w:t>The closing date for applications</w:t>
      </w:r>
      <w:r w:rsidR="00F66464" w:rsidRPr="008B6010">
        <w:rPr>
          <w:rFonts w:asciiTheme="minorHAnsi" w:hAnsiTheme="minorHAnsi" w:cs="Arial"/>
          <w:sz w:val="20"/>
          <w:u w:val="single"/>
        </w:rPr>
        <w:t xml:space="preserve"> for the</w:t>
      </w:r>
      <w:r w:rsidR="002804B9" w:rsidRPr="008B6010">
        <w:rPr>
          <w:rFonts w:asciiTheme="minorHAnsi" w:hAnsiTheme="minorHAnsi" w:cs="Arial"/>
          <w:sz w:val="20"/>
          <w:u w:val="single"/>
        </w:rPr>
        <w:t>se</w:t>
      </w:r>
      <w:r w:rsidR="00F66464" w:rsidRPr="008B6010">
        <w:rPr>
          <w:rFonts w:asciiTheme="minorHAnsi" w:hAnsiTheme="minorHAnsi" w:cs="Arial"/>
          <w:sz w:val="20"/>
          <w:u w:val="single"/>
        </w:rPr>
        <w:t xml:space="preserve"> roles</w:t>
      </w:r>
      <w:r w:rsidRPr="008B6010">
        <w:rPr>
          <w:rFonts w:asciiTheme="minorHAnsi" w:hAnsiTheme="minorHAnsi" w:cs="Arial"/>
          <w:sz w:val="20"/>
          <w:u w:val="single"/>
        </w:rPr>
        <w:t xml:space="preserve"> is </w:t>
      </w:r>
      <w:r w:rsidR="008B6010" w:rsidRPr="008B6010">
        <w:rPr>
          <w:rFonts w:asciiTheme="minorHAnsi" w:hAnsiTheme="minorHAnsi" w:cs="Arial"/>
          <w:sz w:val="20"/>
          <w:u w:val="single"/>
        </w:rPr>
        <w:t>Sunday 22</w:t>
      </w:r>
      <w:r w:rsidR="008B6010" w:rsidRPr="008B6010">
        <w:rPr>
          <w:rFonts w:asciiTheme="minorHAnsi" w:hAnsiTheme="minorHAnsi" w:cs="Arial"/>
          <w:sz w:val="20"/>
          <w:u w:val="single"/>
          <w:vertAlign w:val="superscript"/>
        </w:rPr>
        <w:t>nd</w:t>
      </w:r>
      <w:r w:rsidR="008B6010" w:rsidRPr="008B6010">
        <w:rPr>
          <w:rFonts w:asciiTheme="minorHAnsi" w:hAnsiTheme="minorHAnsi" w:cs="Arial"/>
          <w:sz w:val="20"/>
          <w:u w:val="single"/>
        </w:rPr>
        <w:t xml:space="preserve"> October 11.59pm</w:t>
      </w:r>
      <w:r w:rsidR="008B6010">
        <w:rPr>
          <w:rFonts w:asciiTheme="minorHAnsi" w:hAnsiTheme="minorHAnsi" w:cs="Arial"/>
          <w:sz w:val="20"/>
          <w:u w:val="single"/>
        </w:rPr>
        <w:t xml:space="preserve"> </w:t>
      </w:r>
    </w:p>
    <w:p w14:paraId="48B8B781" w14:textId="77777777" w:rsidR="00401AA2" w:rsidRPr="00A116CD" w:rsidRDefault="00401AA2" w:rsidP="00401AA2">
      <w:pPr>
        <w:rPr>
          <w:rFonts w:asciiTheme="minorHAnsi" w:hAnsiTheme="minorHAnsi" w:cs="Arial"/>
          <w:sz w:val="20"/>
        </w:rPr>
      </w:pPr>
      <w:r w:rsidRPr="00A116CD">
        <w:rPr>
          <w:rFonts w:asciiTheme="minorHAnsi" w:hAnsiTheme="minorHAnsi" w:cs="Arial"/>
          <w:sz w:val="20"/>
        </w:rPr>
        <w:t xml:space="preserve">All applications must be lodged online via </w:t>
      </w:r>
      <w:hyperlink r:id="rId12" w:history="1">
        <w:r w:rsidRPr="00A116CD">
          <w:rPr>
            <w:rStyle w:val="Hyperlink"/>
            <w:rFonts w:asciiTheme="minorHAnsi" w:hAnsiTheme="minorHAnsi" w:cs="Arial"/>
            <w:sz w:val="20"/>
          </w:rPr>
          <w:t>www.iworkfor.nsw.gov.au</w:t>
        </w:r>
      </w:hyperlink>
      <w:r w:rsidRPr="00A116CD">
        <w:rPr>
          <w:rFonts w:asciiTheme="minorHAnsi" w:hAnsiTheme="minorHAnsi" w:cs="Arial"/>
          <w:sz w:val="20"/>
        </w:rPr>
        <w:t>. Late applica</w:t>
      </w:r>
      <w:r>
        <w:rPr>
          <w:rFonts w:asciiTheme="minorHAnsi" w:hAnsiTheme="minorHAnsi" w:cs="Arial"/>
          <w:sz w:val="20"/>
        </w:rPr>
        <w:t xml:space="preserve">tions will not be considered. </w:t>
      </w:r>
    </w:p>
    <w:p w14:paraId="7164B4A4" w14:textId="77777777" w:rsidR="00401AA2" w:rsidRPr="00A116CD" w:rsidRDefault="00401AA2" w:rsidP="00401AA2">
      <w:pPr>
        <w:rPr>
          <w:rFonts w:asciiTheme="minorHAnsi" w:hAnsiTheme="minorHAnsi" w:cs="Arial"/>
          <w:sz w:val="20"/>
        </w:rPr>
      </w:pPr>
    </w:p>
    <w:p w14:paraId="3F72DD2E" w14:textId="32792CD7" w:rsidR="00401AA2" w:rsidRPr="00A116CD" w:rsidRDefault="00401AA2" w:rsidP="00401AA2">
      <w:pPr>
        <w:rPr>
          <w:rFonts w:asciiTheme="minorHAnsi" w:hAnsiTheme="minorHAnsi" w:cs="Arial"/>
          <w:sz w:val="20"/>
        </w:rPr>
      </w:pPr>
      <w:r w:rsidRPr="00A116CD">
        <w:rPr>
          <w:rFonts w:asciiTheme="minorHAnsi" w:hAnsiTheme="minorHAnsi" w:cs="Arial"/>
          <w:sz w:val="20"/>
        </w:rPr>
        <w:t xml:space="preserve">If you require more information about the </w:t>
      </w:r>
      <w:r w:rsidR="00DB79B6" w:rsidRPr="00A116CD">
        <w:rPr>
          <w:rFonts w:asciiTheme="minorHAnsi" w:hAnsiTheme="minorHAnsi" w:cs="Arial"/>
          <w:sz w:val="20"/>
        </w:rPr>
        <w:t>position,</w:t>
      </w:r>
      <w:r w:rsidRPr="00A116CD">
        <w:rPr>
          <w:rFonts w:asciiTheme="minorHAnsi" w:hAnsiTheme="minorHAnsi" w:cs="Arial"/>
          <w:sz w:val="20"/>
        </w:rPr>
        <w:t xml:space="preserve"> contact the Enquiry Officer</w:t>
      </w:r>
      <w:r w:rsidRPr="005E5436">
        <w:rPr>
          <w:rFonts w:asciiTheme="minorHAnsi" w:hAnsiTheme="minorHAnsi" w:cs="Arial"/>
          <w:sz w:val="20"/>
        </w:rPr>
        <w:t xml:space="preserve"> Crystal Rosengren on 1300 235 084 or </w:t>
      </w:r>
      <w:hyperlink r:id="rId13" w:history="1">
        <w:r w:rsidRPr="00A116CD">
          <w:rPr>
            <w:rStyle w:val="Hyperlink"/>
            <w:rFonts w:asciiTheme="minorHAnsi" w:hAnsiTheme="minorHAnsi" w:cs="Arial"/>
            <w:sz w:val="20"/>
          </w:rPr>
          <w:t>policelink@hoban.com.au</w:t>
        </w:r>
      </w:hyperlink>
      <w:r w:rsidRPr="00A116CD">
        <w:rPr>
          <w:rFonts w:asciiTheme="minorHAnsi" w:hAnsiTheme="minorHAnsi" w:cs="Arial"/>
          <w:sz w:val="20"/>
        </w:rPr>
        <w:t xml:space="preserve"> (Monday-Friday 8.30am</w:t>
      </w:r>
      <w:r>
        <w:rPr>
          <w:rFonts w:asciiTheme="minorHAnsi" w:hAnsiTheme="minorHAnsi" w:cs="Arial"/>
          <w:sz w:val="20"/>
        </w:rPr>
        <w:t>-5pm</w:t>
      </w:r>
      <w:r w:rsidRPr="00A116CD">
        <w:rPr>
          <w:rFonts w:asciiTheme="minorHAnsi" w:hAnsiTheme="minorHAnsi" w:cs="Arial"/>
          <w:sz w:val="20"/>
        </w:rPr>
        <w:t>)</w:t>
      </w:r>
      <w:r>
        <w:rPr>
          <w:rFonts w:asciiTheme="minorHAnsi" w:hAnsiTheme="minorHAnsi" w:cs="Arial"/>
          <w:sz w:val="20"/>
        </w:rPr>
        <w:t>.</w:t>
      </w:r>
    </w:p>
    <w:p w14:paraId="349C133D" w14:textId="77777777" w:rsidR="00401AA2" w:rsidRPr="00A116CD" w:rsidRDefault="00401AA2" w:rsidP="00401AA2">
      <w:pPr>
        <w:rPr>
          <w:rFonts w:asciiTheme="minorHAnsi" w:hAnsiTheme="minorHAnsi" w:cs="Arial"/>
          <w:sz w:val="20"/>
        </w:rPr>
      </w:pPr>
    </w:p>
    <w:p w14:paraId="629AE9B8" w14:textId="77777777" w:rsidR="00401AA2" w:rsidRPr="00A116CD" w:rsidRDefault="00401AA2" w:rsidP="00401AA2">
      <w:pPr>
        <w:rPr>
          <w:rFonts w:asciiTheme="minorHAnsi" w:hAnsiTheme="minorHAnsi" w:cs="Arial"/>
          <w:sz w:val="20"/>
        </w:rPr>
      </w:pPr>
    </w:p>
    <w:p w14:paraId="6C051A86" w14:textId="77777777" w:rsidR="00401AA2" w:rsidRPr="00CA39A2" w:rsidRDefault="00401AA2" w:rsidP="00401AA2">
      <w:pPr>
        <w:rPr>
          <w:rFonts w:asciiTheme="minorHAnsi" w:hAnsiTheme="minorHAnsi" w:cs="Arial"/>
          <w:b/>
          <w:color w:val="032B3F"/>
          <w:sz w:val="20"/>
        </w:rPr>
      </w:pPr>
      <w:r w:rsidRPr="00CA39A2">
        <w:rPr>
          <w:rFonts w:asciiTheme="minorHAnsi" w:hAnsiTheme="minorHAnsi" w:cs="Arial"/>
          <w:b/>
          <w:color w:val="032B3F"/>
          <w:sz w:val="20"/>
        </w:rPr>
        <w:t>Good luck with your application!</w:t>
      </w:r>
    </w:p>
    <w:p w14:paraId="1AD768FD" w14:textId="77777777" w:rsidR="00401AA2" w:rsidRDefault="00401AA2" w:rsidP="00401AA2">
      <w:pPr>
        <w:rPr>
          <w:rFonts w:asciiTheme="minorHAnsi" w:hAnsiTheme="minorHAnsi" w:cs="Arial"/>
          <w:b/>
          <w:color w:val="032B3F"/>
          <w:sz w:val="20"/>
        </w:rPr>
      </w:pPr>
    </w:p>
    <w:p w14:paraId="54E37160" w14:textId="77777777" w:rsidR="00311B8D" w:rsidRPr="00CA39A2" w:rsidRDefault="00311B8D" w:rsidP="00401AA2">
      <w:pPr>
        <w:rPr>
          <w:rFonts w:asciiTheme="minorHAnsi" w:hAnsiTheme="minorHAnsi" w:cs="Arial"/>
          <w:b/>
          <w:color w:val="032B3F"/>
          <w:sz w:val="20"/>
        </w:rPr>
      </w:pPr>
    </w:p>
    <w:p w14:paraId="348143F2" w14:textId="77777777" w:rsidR="00401AA2" w:rsidRPr="00CA39A2" w:rsidRDefault="00401AA2" w:rsidP="00401AA2">
      <w:pPr>
        <w:rPr>
          <w:rFonts w:asciiTheme="minorHAnsi" w:hAnsiTheme="minorHAnsi" w:cs="Arial"/>
          <w:b/>
          <w:color w:val="032B3F"/>
          <w:sz w:val="20"/>
        </w:rPr>
      </w:pPr>
      <w:r w:rsidRPr="00CA39A2">
        <w:rPr>
          <w:rFonts w:asciiTheme="minorHAnsi" w:hAnsiTheme="minorHAnsi" w:cs="Arial"/>
          <w:b/>
          <w:color w:val="032B3F"/>
          <w:sz w:val="20"/>
        </w:rPr>
        <w:t>Yours sincerely</w:t>
      </w:r>
      <w:r w:rsidR="00311B8D">
        <w:rPr>
          <w:rFonts w:asciiTheme="minorHAnsi" w:hAnsiTheme="minorHAnsi" w:cs="Arial"/>
          <w:b/>
          <w:color w:val="032B3F"/>
          <w:sz w:val="20"/>
        </w:rPr>
        <w:t>,</w:t>
      </w:r>
    </w:p>
    <w:p w14:paraId="5E186D1C" w14:textId="77777777" w:rsidR="00401AA2" w:rsidRPr="00CA39A2" w:rsidRDefault="00401AA2" w:rsidP="00401AA2">
      <w:pPr>
        <w:jc w:val="both"/>
        <w:rPr>
          <w:rFonts w:asciiTheme="minorHAnsi" w:hAnsiTheme="minorHAnsi" w:cs="Arial"/>
          <w:b/>
          <w:color w:val="032B3F"/>
          <w:sz w:val="22"/>
          <w:szCs w:val="22"/>
        </w:rPr>
      </w:pPr>
    </w:p>
    <w:p w14:paraId="6A1EAEF9" w14:textId="5AE90951" w:rsidR="00401AA2" w:rsidRPr="00CA39A2" w:rsidRDefault="008525D2" w:rsidP="00401AA2">
      <w:pPr>
        <w:jc w:val="both"/>
        <w:rPr>
          <w:rFonts w:asciiTheme="minorHAnsi" w:hAnsiTheme="minorHAnsi" w:cs="Arial"/>
          <w:b/>
          <w:color w:val="032B3F"/>
          <w:sz w:val="22"/>
          <w:szCs w:val="22"/>
        </w:rPr>
      </w:pPr>
      <w:r>
        <w:rPr>
          <w:rFonts w:asciiTheme="minorHAnsi" w:hAnsiTheme="minorHAnsi" w:cs="Arial"/>
          <w:b/>
          <w:color w:val="032B3F"/>
          <w:sz w:val="22"/>
          <w:szCs w:val="22"/>
        </w:rPr>
        <w:t>Thea Reading</w:t>
      </w:r>
    </w:p>
    <w:p w14:paraId="362B8490" w14:textId="3A92969C" w:rsidR="00401AA2" w:rsidRPr="00CA39A2" w:rsidRDefault="00A7266B" w:rsidP="00401AA2">
      <w:pPr>
        <w:jc w:val="both"/>
        <w:rPr>
          <w:rFonts w:asciiTheme="minorHAnsi" w:hAnsiTheme="minorHAnsi" w:cs="Arial"/>
          <w:b/>
          <w:color w:val="032B3F"/>
          <w:sz w:val="22"/>
          <w:szCs w:val="22"/>
        </w:rPr>
      </w:pPr>
      <w:r>
        <w:rPr>
          <w:rFonts w:asciiTheme="minorHAnsi" w:hAnsiTheme="minorHAnsi" w:cs="Arial"/>
          <w:b/>
          <w:color w:val="032B3F"/>
          <w:sz w:val="22"/>
          <w:szCs w:val="22"/>
        </w:rPr>
        <w:t>Manager Business Analysis &amp; Administration</w:t>
      </w:r>
    </w:p>
    <w:p w14:paraId="3E8956B0" w14:textId="77777777" w:rsidR="008D486A" w:rsidRPr="00CA39A2" w:rsidRDefault="008D486A" w:rsidP="00401AA2">
      <w:pPr>
        <w:rPr>
          <w:rFonts w:asciiTheme="minorHAnsi" w:hAnsiTheme="minorHAnsi" w:cs="Arial"/>
          <w:b/>
          <w:color w:val="032B3F"/>
          <w:sz w:val="22"/>
          <w:szCs w:val="22"/>
        </w:rPr>
      </w:pPr>
      <w:r w:rsidRPr="00CA39A2">
        <w:rPr>
          <w:rFonts w:asciiTheme="minorHAnsi" w:hAnsiTheme="minorHAnsi" w:cs="Arial"/>
          <w:b/>
          <w:color w:val="032B3F"/>
          <w:sz w:val="22"/>
          <w:szCs w:val="22"/>
        </w:rPr>
        <w:br w:type="page"/>
      </w:r>
    </w:p>
    <w:p w14:paraId="35CF77A1" w14:textId="77777777" w:rsidR="000F28B1" w:rsidRPr="007A479B" w:rsidRDefault="000F28B1" w:rsidP="008D486A">
      <w:pPr>
        <w:pBdr>
          <w:bottom w:val="single" w:sz="4" w:space="1" w:color="88B62C"/>
        </w:pBdr>
        <w:tabs>
          <w:tab w:val="left" w:pos="9144"/>
        </w:tabs>
        <w:rPr>
          <w:rFonts w:asciiTheme="minorHAnsi" w:hAnsiTheme="minorHAnsi" w:cs="Arial"/>
          <w:b/>
          <w:color w:val="032B3F"/>
          <w:sz w:val="36"/>
          <w:szCs w:val="40"/>
        </w:rPr>
      </w:pPr>
      <w:r w:rsidRPr="007A479B">
        <w:rPr>
          <w:rFonts w:asciiTheme="minorHAnsi" w:hAnsiTheme="minorHAnsi" w:cs="Arial"/>
          <w:b/>
          <w:color w:val="032B3F"/>
          <w:sz w:val="36"/>
          <w:szCs w:val="40"/>
        </w:rPr>
        <w:lastRenderedPageBreak/>
        <w:t xml:space="preserve">About </w:t>
      </w:r>
      <w:proofErr w:type="spellStart"/>
      <w:r w:rsidRPr="007A479B">
        <w:rPr>
          <w:rFonts w:asciiTheme="minorHAnsi" w:hAnsiTheme="minorHAnsi" w:cs="Arial"/>
          <w:b/>
          <w:color w:val="032B3F"/>
          <w:sz w:val="36"/>
          <w:szCs w:val="40"/>
        </w:rPr>
        <w:t>PoliceLink</w:t>
      </w:r>
      <w:proofErr w:type="spellEnd"/>
    </w:p>
    <w:p w14:paraId="732D1F38" w14:textId="77777777" w:rsidR="00123D31" w:rsidRPr="007A479B" w:rsidRDefault="00123D31" w:rsidP="008D486A">
      <w:pPr>
        <w:tabs>
          <w:tab w:val="left" w:pos="9144"/>
        </w:tabs>
        <w:rPr>
          <w:rFonts w:asciiTheme="minorHAnsi" w:hAnsiTheme="minorHAnsi" w:cs="Arial"/>
          <w:sz w:val="20"/>
        </w:rPr>
      </w:pPr>
    </w:p>
    <w:p w14:paraId="2513AF57" w14:textId="77777777" w:rsidR="000F28B1" w:rsidRPr="007A479B" w:rsidRDefault="000F28B1" w:rsidP="008D486A">
      <w:pPr>
        <w:rPr>
          <w:rFonts w:asciiTheme="minorHAnsi" w:hAnsiTheme="minorHAnsi" w:cs="Arial"/>
          <w:sz w:val="20"/>
        </w:rPr>
      </w:pPr>
      <w:proofErr w:type="spellStart"/>
      <w:r w:rsidRPr="007A479B">
        <w:rPr>
          <w:rFonts w:asciiTheme="minorHAnsi" w:hAnsiTheme="minorHAnsi" w:cs="Arial"/>
          <w:sz w:val="20"/>
        </w:rPr>
        <w:t>PoliceLink</w:t>
      </w:r>
      <w:proofErr w:type="spellEnd"/>
      <w:r w:rsidRPr="007A479B">
        <w:rPr>
          <w:rFonts w:asciiTheme="minorHAnsi" w:hAnsiTheme="minorHAnsi" w:cs="Arial"/>
          <w:sz w:val="20"/>
        </w:rPr>
        <w:t xml:space="preserve"> is a </w:t>
      </w:r>
      <w:r w:rsidR="00B55830" w:rsidRPr="007A479B">
        <w:rPr>
          <w:rFonts w:asciiTheme="minorHAnsi" w:hAnsiTheme="minorHAnsi" w:cs="Arial"/>
          <w:sz w:val="20"/>
        </w:rPr>
        <w:t>multi-media</w:t>
      </w:r>
      <w:r w:rsidRPr="007A479B">
        <w:rPr>
          <w:rFonts w:asciiTheme="minorHAnsi" w:hAnsiTheme="minorHAnsi" w:cs="Arial"/>
          <w:sz w:val="20"/>
        </w:rPr>
        <w:t xml:space="preserve"> Contact Centre providing a quality service to the communities of NSW. Customer Service Representatives are required to successfully complete training in </w:t>
      </w:r>
      <w:proofErr w:type="gramStart"/>
      <w:r w:rsidRPr="007A479B">
        <w:rPr>
          <w:rFonts w:asciiTheme="minorHAnsi" w:hAnsiTheme="minorHAnsi" w:cs="Arial"/>
          <w:sz w:val="20"/>
        </w:rPr>
        <w:t>all</w:t>
      </w:r>
      <w:r w:rsidR="00123D31" w:rsidRPr="007A479B">
        <w:rPr>
          <w:rFonts w:asciiTheme="minorHAnsi" w:hAnsiTheme="minorHAnsi" w:cs="Arial"/>
          <w:sz w:val="20"/>
        </w:rPr>
        <w:t xml:space="preserve"> of</w:t>
      </w:r>
      <w:proofErr w:type="gramEnd"/>
      <w:r w:rsidRPr="007A479B">
        <w:rPr>
          <w:rFonts w:asciiTheme="minorHAnsi" w:hAnsiTheme="minorHAnsi" w:cs="Arial"/>
          <w:sz w:val="20"/>
        </w:rPr>
        <w:t xml:space="preserve"> the following business streams.</w:t>
      </w:r>
    </w:p>
    <w:p w14:paraId="7F3A6A27" w14:textId="77777777" w:rsidR="000F28B1" w:rsidRPr="007A479B" w:rsidRDefault="000F28B1" w:rsidP="008D486A">
      <w:pPr>
        <w:rPr>
          <w:rFonts w:asciiTheme="minorHAnsi" w:hAnsiTheme="minorHAnsi" w:cs="Arial"/>
          <w:sz w:val="20"/>
        </w:rPr>
      </w:pPr>
    </w:p>
    <w:p w14:paraId="7F075A4B" w14:textId="77777777" w:rsidR="000F28B1" w:rsidRPr="007A479B" w:rsidRDefault="000F28B1" w:rsidP="008D486A">
      <w:pPr>
        <w:rPr>
          <w:rFonts w:asciiTheme="minorHAnsi" w:hAnsiTheme="minorHAnsi" w:cs="Arial"/>
          <w:sz w:val="20"/>
        </w:rPr>
      </w:pPr>
      <w:proofErr w:type="spellStart"/>
      <w:r w:rsidRPr="007A479B">
        <w:rPr>
          <w:rFonts w:asciiTheme="minorHAnsi" w:hAnsiTheme="minorHAnsi" w:cs="Arial"/>
          <w:sz w:val="20"/>
        </w:rPr>
        <w:t>PoliceLink</w:t>
      </w:r>
      <w:proofErr w:type="spellEnd"/>
      <w:r w:rsidRPr="007A479B">
        <w:rPr>
          <w:rFonts w:asciiTheme="minorHAnsi" w:hAnsiTheme="minorHAnsi" w:cs="Arial"/>
          <w:sz w:val="20"/>
        </w:rPr>
        <w:t xml:space="preserve"> receives c</w:t>
      </w:r>
      <w:r w:rsidR="00F3397C" w:rsidRPr="007A479B">
        <w:rPr>
          <w:rFonts w:asciiTheme="minorHAnsi" w:hAnsiTheme="minorHAnsi" w:cs="Arial"/>
          <w:sz w:val="20"/>
        </w:rPr>
        <w:t>ontacts</w:t>
      </w:r>
      <w:r w:rsidRPr="007A479B">
        <w:rPr>
          <w:rFonts w:asciiTheme="minorHAnsi" w:hAnsiTheme="minorHAnsi" w:cs="Arial"/>
          <w:sz w:val="20"/>
        </w:rPr>
        <w:t xml:space="preserve"> from members of the NSW Community including:</w:t>
      </w:r>
    </w:p>
    <w:p w14:paraId="581FE076" w14:textId="77777777" w:rsidR="008D486A" w:rsidRPr="007A479B" w:rsidRDefault="008D486A" w:rsidP="008D486A">
      <w:pPr>
        <w:rPr>
          <w:rFonts w:asciiTheme="minorHAnsi" w:hAnsiTheme="minorHAnsi" w:cs="Arial"/>
          <w:sz w:val="20"/>
        </w:rPr>
      </w:pPr>
    </w:p>
    <w:tbl>
      <w:tblPr>
        <w:tblW w:w="0" w:type="auto"/>
        <w:jc w:val="center"/>
        <w:tblLook w:val="00A0" w:firstRow="1" w:lastRow="0" w:firstColumn="1" w:lastColumn="0" w:noHBand="0" w:noVBand="0"/>
      </w:tblPr>
      <w:tblGrid>
        <w:gridCol w:w="4361"/>
        <w:gridCol w:w="1843"/>
        <w:gridCol w:w="850"/>
      </w:tblGrid>
      <w:tr w:rsidR="00101870" w:rsidRPr="007A479B" w14:paraId="1C4F8230" w14:textId="77777777" w:rsidTr="008D486A">
        <w:trPr>
          <w:jc w:val="center"/>
        </w:trPr>
        <w:tc>
          <w:tcPr>
            <w:tcW w:w="4361" w:type="dxa"/>
          </w:tcPr>
          <w:p w14:paraId="59F2FA63"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Emergency Calls</w:t>
            </w:r>
          </w:p>
        </w:tc>
        <w:tc>
          <w:tcPr>
            <w:tcW w:w="2693" w:type="dxa"/>
            <w:gridSpan w:val="2"/>
          </w:tcPr>
          <w:p w14:paraId="597C9AE7"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Triple Zero (000)</w:t>
            </w:r>
          </w:p>
        </w:tc>
      </w:tr>
      <w:tr w:rsidR="00101870" w:rsidRPr="007A479B" w14:paraId="646DFE7D" w14:textId="77777777" w:rsidTr="008D486A">
        <w:trPr>
          <w:jc w:val="center"/>
        </w:trPr>
        <w:tc>
          <w:tcPr>
            <w:tcW w:w="4361" w:type="dxa"/>
          </w:tcPr>
          <w:p w14:paraId="31421EFD"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Non-Emergency Calls</w:t>
            </w:r>
          </w:p>
        </w:tc>
        <w:tc>
          <w:tcPr>
            <w:tcW w:w="2693" w:type="dxa"/>
            <w:gridSpan w:val="2"/>
          </w:tcPr>
          <w:p w14:paraId="50ABA88D"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131 444</w:t>
            </w:r>
          </w:p>
        </w:tc>
      </w:tr>
      <w:tr w:rsidR="00101870" w:rsidRPr="007A479B" w14:paraId="3BB8AE8B" w14:textId="77777777" w:rsidTr="008D486A">
        <w:trPr>
          <w:jc w:val="center"/>
        </w:trPr>
        <w:tc>
          <w:tcPr>
            <w:tcW w:w="4361" w:type="dxa"/>
          </w:tcPr>
          <w:p w14:paraId="6AC8F65F"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Crime Stoppers</w:t>
            </w:r>
          </w:p>
        </w:tc>
        <w:tc>
          <w:tcPr>
            <w:tcW w:w="2693" w:type="dxa"/>
            <w:gridSpan w:val="2"/>
          </w:tcPr>
          <w:p w14:paraId="3AA0891B"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1800 333 000</w:t>
            </w:r>
          </w:p>
        </w:tc>
      </w:tr>
      <w:tr w:rsidR="00101870" w:rsidRPr="007A479B" w14:paraId="606C8B62" w14:textId="77777777" w:rsidTr="008D486A">
        <w:trPr>
          <w:jc w:val="center"/>
        </w:trPr>
        <w:tc>
          <w:tcPr>
            <w:tcW w:w="4361" w:type="dxa"/>
          </w:tcPr>
          <w:p w14:paraId="370CED41"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Customer Assistance Unit</w:t>
            </w:r>
          </w:p>
        </w:tc>
        <w:tc>
          <w:tcPr>
            <w:tcW w:w="2693" w:type="dxa"/>
            <w:gridSpan w:val="2"/>
          </w:tcPr>
          <w:p w14:paraId="05F69987"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1800 622 571</w:t>
            </w:r>
          </w:p>
        </w:tc>
      </w:tr>
      <w:tr w:rsidR="00101870" w:rsidRPr="007A479B" w14:paraId="7BF79A7C" w14:textId="77777777" w:rsidTr="008D486A">
        <w:trPr>
          <w:jc w:val="center"/>
        </w:trPr>
        <w:tc>
          <w:tcPr>
            <w:tcW w:w="4361" w:type="dxa"/>
          </w:tcPr>
          <w:p w14:paraId="3F2C2969" w14:textId="77777777" w:rsidR="00F3397C" w:rsidRPr="007A479B" w:rsidRDefault="000F28B1" w:rsidP="008D486A">
            <w:pPr>
              <w:rPr>
                <w:rFonts w:asciiTheme="minorHAnsi" w:hAnsiTheme="minorHAnsi" w:cs="Arial"/>
                <w:sz w:val="20"/>
              </w:rPr>
            </w:pPr>
            <w:r w:rsidRPr="007A479B">
              <w:rPr>
                <w:rFonts w:asciiTheme="minorHAnsi" w:hAnsiTheme="minorHAnsi" w:cs="Arial"/>
                <w:sz w:val="20"/>
              </w:rPr>
              <w:t>Police Switch</w:t>
            </w:r>
          </w:p>
        </w:tc>
        <w:tc>
          <w:tcPr>
            <w:tcW w:w="2693" w:type="dxa"/>
            <w:gridSpan w:val="2"/>
          </w:tcPr>
          <w:p w14:paraId="1C3D6FD2"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9281 0000</w:t>
            </w:r>
          </w:p>
        </w:tc>
      </w:tr>
      <w:tr w:rsidR="008D486A" w:rsidRPr="007A479B" w14:paraId="0CE3C075" w14:textId="77777777" w:rsidTr="008D486A">
        <w:trPr>
          <w:jc w:val="center"/>
        </w:trPr>
        <w:tc>
          <w:tcPr>
            <w:tcW w:w="6204" w:type="dxa"/>
            <w:gridSpan w:val="2"/>
          </w:tcPr>
          <w:p w14:paraId="64EE8706" w14:textId="77777777" w:rsidR="008D486A" w:rsidRPr="007A479B" w:rsidRDefault="008D486A" w:rsidP="008D486A">
            <w:pPr>
              <w:rPr>
                <w:rFonts w:asciiTheme="minorHAnsi" w:hAnsiTheme="minorHAnsi" w:cs="Arial"/>
                <w:sz w:val="20"/>
              </w:rPr>
            </w:pPr>
            <w:r w:rsidRPr="007A479B">
              <w:rPr>
                <w:rFonts w:asciiTheme="minorHAnsi" w:hAnsiTheme="minorHAnsi" w:cs="Arial"/>
                <w:sz w:val="20"/>
              </w:rPr>
              <w:t>NSW Police Force Community Portal (Online reporting)</w:t>
            </w:r>
          </w:p>
        </w:tc>
        <w:tc>
          <w:tcPr>
            <w:tcW w:w="850" w:type="dxa"/>
          </w:tcPr>
          <w:p w14:paraId="2DBED450" w14:textId="77777777" w:rsidR="008D486A" w:rsidRPr="007A479B" w:rsidRDefault="008D486A" w:rsidP="008D486A">
            <w:pPr>
              <w:rPr>
                <w:rFonts w:asciiTheme="minorHAnsi" w:hAnsiTheme="minorHAnsi" w:cs="Arial"/>
                <w:sz w:val="20"/>
              </w:rPr>
            </w:pPr>
          </w:p>
        </w:tc>
      </w:tr>
    </w:tbl>
    <w:p w14:paraId="185AEF3F" w14:textId="77777777" w:rsidR="008D486A" w:rsidRPr="007A479B" w:rsidRDefault="008D486A" w:rsidP="008D486A">
      <w:pPr>
        <w:rPr>
          <w:rFonts w:asciiTheme="minorHAnsi" w:hAnsiTheme="minorHAnsi" w:cs="Arial"/>
          <w:sz w:val="20"/>
        </w:rPr>
      </w:pPr>
    </w:p>
    <w:p w14:paraId="7398F3D7" w14:textId="77777777" w:rsidR="008D486A" w:rsidRPr="007A479B" w:rsidRDefault="008D486A" w:rsidP="008D486A">
      <w:pPr>
        <w:rPr>
          <w:rFonts w:asciiTheme="minorHAnsi" w:hAnsiTheme="minorHAnsi" w:cs="Arial"/>
          <w:sz w:val="20"/>
        </w:rPr>
      </w:pPr>
    </w:p>
    <w:p w14:paraId="4DCF6289" w14:textId="77777777" w:rsidR="000F28B1" w:rsidRPr="007A479B" w:rsidRDefault="00C52A73"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E</w:t>
      </w:r>
      <w:r w:rsidR="000F28B1" w:rsidRPr="007A479B">
        <w:rPr>
          <w:rFonts w:asciiTheme="minorHAnsi" w:hAnsiTheme="minorHAnsi" w:cs="Arial"/>
          <w:color w:val="032B3F"/>
          <w:sz w:val="24"/>
        </w:rPr>
        <w:t xml:space="preserve">mergency </w:t>
      </w:r>
      <w:r w:rsidR="008D486A" w:rsidRPr="007A479B">
        <w:rPr>
          <w:rFonts w:asciiTheme="minorHAnsi" w:hAnsiTheme="minorHAnsi" w:cs="Arial"/>
          <w:color w:val="032B3F"/>
          <w:sz w:val="24"/>
        </w:rPr>
        <w:t>C</w:t>
      </w:r>
      <w:r w:rsidR="000F28B1" w:rsidRPr="007A479B">
        <w:rPr>
          <w:rFonts w:asciiTheme="minorHAnsi" w:hAnsiTheme="minorHAnsi" w:cs="Arial"/>
          <w:color w:val="032B3F"/>
          <w:sz w:val="24"/>
        </w:rPr>
        <w:t xml:space="preserve">alls - </w:t>
      </w:r>
      <w:r w:rsidRPr="007A479B">
        <w:rPr>
          <w:rFonts w:asciiTheme="minorHAnsi" w:hAnsiTheme="minorHAnsi" w:cs="Arial"/>
          <w:color w:val="032B3F"/>
          <w:sz w:val="24"/>
        </w:rPr>
        <w:t>T</w:t>
      </w:r>
      <w:r w:rsidR="000F28B1" w:rsidRPr="007A479B">
        <w:rPr>
          <w:rFonts w:asciiTheme="minorHAnsi" w:hAnsiTheme="minorHAnsi" w:cs="Arial"/>
          <w:color w:val="032B3F"/>
          <w:sz w:val="24"/>
        </w:rPr>
        <w:t xml:space="preserve">riple </w:t>
      </w:r>
      <w:r w:rsidRPr="007A479B">
        <w:rPr>
          <w:rFonts w:asciiTheme="minorHAnsi" w:hAnsiTheme="minorHAnsi" w:cs="Arial"/>
          <w:color w:val="032B3F"/>
          <w:sz w:val="24"/>
        </w:rPr>
        <w:t>Z</w:t>
      </w:r>
      <w:r w:rsidR="000F28B1" w:rsidRPr="007A479B">
        <w:rPr>
          <w:rFonts w:asciiTheme="minorHAnsi" w:hAnsiTheme="minorHAnsi" w:cs="Arial"/>
          <w:color w:val="032B3F"/>
          <w:sz w:val="24"/>
        </w:rPr>
        <w:t>ero (000)</w:t>
      </w:r>
    </w:p>
    <w:p w14:paraId="2803FD1C" w14:textId="3F94C7E9"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Customer Service Representatives (CSRs) receive, </w:t>
      </w:r>
      <w:proofErr w:type="gramStart"/>
      <w:r w:rsidRPr="007A479B">
        <w:rPr>
          <w:rFonts w:asciiTheme="minorHAnsi" w:hAnsiTheme="minorHAnsi" w:cs="Arial"/>
          <w:sz w:val="20"/>
        </w:rPr>
        <w:t>interpret</w:t>
      </w:r>
      <w:proofErr w:type="gramEnd"/>
      <w:r w:rsidRPr="007A479B">
        <w:rPr>
          <w:rFonts w:asciiTheme="minorHAnsi" w:hAnsiTheme="minorHAnsi" w:cs="Arial"/>
          <w:sz w:val="20"/>
        </w:rPr>
        <w:t xml:space="preserve"> and record calls that relate to a life threatening or time critical emergency. Call volumes increase during afternoons and escalate into the early hours of the morning. The bulk of calls occur between 3pm and 3am seven days per week.  </w:t>
      </w:r>
      <w:r w:rsidR="00101870" w:rsidRPr="007A479B">
        <w:rPr>
          <w:rFonts w:asciiTheme="minorHAnsi" w:hAnsiTheme="minorHAnsi" w:cs="Arial"/>
          <w:sz w:val="20"/>
        </w:rPr>
        <w:t>Consequently,</w:t>
      </w:r>
      <w:r w:rsidRPr="007A479B">
        <w:rPr>
          <w:rFonts w:asciiTheme="minorHAnsi" w:hAnsiTheme="minorHAnsi" w:cs="Arial"/>
          <w:sz w:val="20"/>
        </w:rPr>
        <w:t xml:space="preserve"> there is a demand for afternoon, evening, </w:t>
      </w:r>
      <w:proofErr w:type="gramStart"/>
      <w:r w:rsidRPr="007A479B">
        <w:rPr>
          <w:rFonts w:asciiTheme="minorHAnsi" w:hAnsiTheme="minorHAnsi" w:cs="Arial"/>
          <w:sz w:val="20"/>
        </w:rPr>
        <w:t>night</w:t>
      </w:r>
      <w:proofErr w:type="gramEnd"/>
      <w:r w:rsidRPr="007A479B">
        <w:rPr>
          <w:rFonts w:asciiTheme="minorHAnsi" w:hAnsiTheme="minorHAnsi" w:cs="Arial"/>
          <w:sz w:val="20"/>
        </w:rPr>
        <w:t xml:space="preserve"> and weekend shifts.</w:t>
      </w:r>
    </w:p>
    <w:p w14:paraId="3C11DEC2" w14:textId="77777777" w:rsidR="000F28B1" w:rsidRPr="007A479B" w:rsidRDefault="000F28B1" w:rsidP="008D486A">
      <w:pPr>
        <w:rPr>
          <w:rFonts w:asciiTheme="minorHAnsi" w:hAnsiTheme="minorHAnsi" w:cs="Arial"/>
          <w:sz w:val="20"/>
        </w:rPr>
      </w:pPr>
    </w:p>
    <w:p w14:paraId="149B8C2D" w14:textId="77777777" w:rsidR="000F28B1" w:rsidRPr="007A479B" w:rsidRDefault="00101870"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Non-Emergency</w:t>
      </w:r>
      <w:r w:rsidR="000F28B1" w:rsidRPr="007A479B">
        <w:rPr>
          <w:rFonts w:asciiTheme="minorHAnsi" w:hAnsiTheme="minorHAnsi" w:cs="Arial"/>
          <w:color w:val="032B3F"/>
          <w:sz w:val="24"/>
        </w:rPr>
        <w:t xml:space="preserve"> </w:t>
      </w:r>
      <w:proofErr w:type="spellStart"/>
      <w:r w:rsidR="000F28B1" w:rsidRPr="007A479B">
        <w:rPr>
          <w:rFonts w:asciiTheme="minorHAnsi" w:hAnsiTheme="minorHAnsi" w:cs="Arial"/>
          <w:color w:val="032B3F"/>
          <w:sz w:val="24"/>
        </w:rPr>
        <w:t>PoliceLink</w:t>
      </w:r>
      <w:proofErr w:type="spellEnd"/>
      <w:r w:rsidR="000F28B1" w:rsidRPr="007A479B">
        <w:rPr>
          <w:rFonts w:asciiTheme="minorHAnsi" w:hAnsiTheme="minorHAnsi" w:cs="Arial"/>
          <w:color w:val="032B3F"/>
          <w:sz w:val="24"/>
        </w:rPr>
        <w:t xml:space="preserve"> </w:t>
      </w:r>
      <w:r w:rsidR="008D486A" w:rsidRPr="007A479B">
        <w:rPr>
          <w:rFonts w:asciiTheme="minorHAnsi" w:hAnsiTheme="minorHAnsi" w:cs="Arial"/>
          <w:color w:val="032B3F"/>
          <w:sz w:val="24"/>
        </w:rPr>
        <w:t>C</w:t>
      </w:r>
      <w:r w:rsidR="000F28B1" w:rsidRPr="007A479B">
        <w:rPr>
          <w:rFonts w:asciiTheme="minorHAnsi" w:hAnsiTheme="minorHAnsi" w:cs="Arial"/>
          <w:color w:val="032B3F"/>
          <w:sz w:val="24"/>
        </w:rPr>
        <w:t>alls - 131 444</w:t>
      </w:r>
    </w:p>
    <w:p w14:paraId="2E5D49B4" w14:textId="5080405F"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Is a ‘single point of contact’ for </w:t>
      </w:r>
      <w:r w:rsidR="003E1A85" w:rsidRPr="007A479B">
        <w:rPr>
          <w:rFonts w:asciiTheme="minorHAnsi" w:hAnsiTheme="minorHAnsi" w:cs="Arial"/>
          <w:sz w:val="20"/>
        </w:rPr>
        <w:t>24-hour</w:t>
      </w:r>
      <w:r w:rsidRPr="007A479B">
        <w:rPr>
          <w:rFonts w:asciiTheme="minorHAnsi" w:hAnsiTheme="minorHAnsi" w:cs="Arial"/>
          <w:sz w:val="20"/>
        </w:rPr>
        <w:t xml:space="preserve"> reporting and processing of non-emergency crime and incidents that do not require immediate police presence. CSRs also answer general inquiries from the community. The bulk of these c</w:t>
      </w:r>
      <w:r w:rsidR="00123D31" w:rsidRPr="007A479B">
        <w:rPr>
          <w:rFonts w:asciiTheme="minorHAnsi" w:hAnsiTheme="minorHAnsi" w:cs="Arial"/>
          <w:sz w:val="20"/>
        </w:rPr>
        <w:t>ontacts</w:t>
      </w:r>
      <w:r w:rsidRPr="007A479B">
        <w:rPr>
          <w:rFonts w:asciiTheme="minorHAnsi" w:hAnsiTheme="minorHAnsi" w:cs="Arial"/>
          <w:sz w:val="20"/>
        </w:rPr>
        <w:t xml:space="preserve"> occur between 6am and 8pm seven days per week.</w:t>
      </w:r>
      <w:r w:rsidR="00123D31" w:rsidRPr="007A479B">
        <w:rPr>
          <w:rFonts w:asciiTheme="minorHAnsi" w:hAnsiTheme="minorHAnsi" w:cs="Arial"/>
          <w:sz w:val="20"/>
        </w:rPr>
        <w:t xml:space="preserve"> </w:t>
      </w:r>
      <w:r w:rsidR="00FC7AB8" w:rsidRPr="007A479B">
        <w:rPr>
          <w:rFonts w:asciiTheme="minorHAnsi" w:hAnsiTheme="minorHAnsi" w:cs="Arial"/>
          <w:sz w:val="20"/>
        </w:rPr>
        <w:t>Reports are also received online via the NSW Police Force Community Portal.</w:t>
      </w:r>
    </w:p>
    <w:p w14:paraId="4BE15070" w14:textId="77777777" w:rsidR="000F28B1" w:rsidRPr="007A479B" w:rsidRDefault="000F28B1" w:rsidP="008D486A">
      <w:pPr>
        <w:rPr>
          <w:rFonts w:asciiTheme="minorHAnsi" w:hAnsiTheme="minorHAnsi" w:cs="Arial"/>
          <w:sz w:val="20"/>
        </w:rPr>
      </w:pPr>
    </w:p>
    <w:p w14:paraId="1DD7AE8F" w14:textId="77777777" w:rsidR="000F28B1" w:rsidRPr="007A479B" w:rsidRDefault="00C52A73"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C</w:t>
      </w:r>
      <w:r w:rsidR="000F28B1" w:rsidRPr="007A479B">
        <w:rPr>
          <w:rFonts w:asciiTheme="minorHAnsi" w:hAnsiTheme="minorHAnsi" w:cs="Arial"/>
          <w:color w:val="032B3F"/>
          <w:sz w:val="24"/>
        </w:rPr>
        <w:t xml:space="preserve">rime </w:t>
      </w:r>
      <w:r w:rsidRPr="007A479B">
        <w:rPr>
          <w:rFonts w:asciiTheme="minorHAnsi" w:hAnsiTheme="minorHAnsi" w:cs="Arial"/>
          <w:color w:val="032B3F"/>
          <w:sz w:val="24"/>
        </w:rPr>
        <w:t>S</w:t>
      </w:r>
      <w:r w:rsidR="000F28B1" w:rsidRPr="007A479B">
        <w:rPr>
          <w:rFonts w:asciiTheme="minorHAnsi" w:hAnsiTheme="minorHAnsi" w:cs="Arial"/>
          <w:color w:val="032B3F"/>
          <w:sz w:val="24"/>
        </w:rPr>
        <w:t xml:space="preserve">topper </w:t>
      </w:r>
      <w:r w:rsidR="008D486A" w:rsidRPr="007A479B">
        <w:rPr>
          <w:rFonts w:asciiTheme="minorHAnsi" w:hAnsiTheme="minorHAnsi" w:cs="Arial"/>
          <w:color w:val="032B3F"/>
          <w:sz w:val="24"/>
        </w:rPr>
        <w:t>C</w:t>
      </w:r>
      <w:r w:rsidR="000F28B1" w:rsidRPr="007A479B">
        <w:rPr>
          <w:rFonts w:asciiTheme="minorHAnsi" w:hAnsiTheme="minorHAnsi" w:cs="Arial"/>
          <w:color w:val="032B3F"/>
          <w:sz w:val="24"/>
        </w:rPr>
        <w:t>alls - 1800 333 000</w:t>
      </w:r>
    </w:p>
    <w:p w14:paraId="76505D91"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This unit gathers details of criminal activity from members of the community </w:t>
      </w:r>
      <w:r w:rsidR="00FC7AB8" w:rsidRPr="007A479B">
        <w:rPr>
          <w:rFonts w:asciiTheme="minorHAnsi" w:hAnsiTheme="minorHAnsi" w:cs="Arial"/>
          <w:sz w:val="20"/>
        </w:rPr>
        <w:t xml:space="preserve">from phone calls and online reports and </w:t>
      </w:r>
      <w:r w:rsidRPr="007A479B">
        <w:rPr>
          <w:rFonts w:asciiTheme="minorHAnsi" w:hAnsiTheme="minorHAnsi" w:cs="Arial"/>
          <w:sz w:val="20"/>
        </w:rPr>
        <w:t>transfer</w:t>
      </w:r>
      <w:r w:rsidR="00FC7AB8" w:rsidRPr="007A479B">
        <w:rPr>
          <w:rFonts w:asciiTheme="minorHAnsi" w:hAnsiTheme="minorHAnsi" w:cs="Arial"/>
          <w:sz w:val="20"/>
        </w:rPr>
        <w:t xml:space="preserve">s this information </w:t>
      </w:r>
      <w:r w:rsidRPr="007A479B">
        <w:rPr>
          <w:rFonts w:asciiTheme="minorHAnsi" w:hAnsiTheme="minorHAnsi" w:cs="Arial"/>
          <w:sz w:val="20"/>
        </w:rPr>
        <w:t xml:space="preserve">to the appropriate Local Area Commands.  Information can be given </w:t>
      </w:r>
      <w:r w:rsidR="005E5436">
        <w:rPr>
          <w:rFonts w:asciiTheme="minorHAnsi" w:hAnsiTheme="minorHAnsi" w:cs="Arial"/>
          <w:sz w:val="20"/>
        </w:rPr>
        <w:t>confidentially</w:t>
      </w:r>
      <w:r w:rsidRPr="007A479B">
        <w:rPr>
          <w:rFonts w:asciiTheme="minorHAnsi" w:hAnsiTheme="minorHAnsi" w:cs="Arial"/>
          <w:sz w:val="20"/>
        </w:rPr>
        <w:t xml:space="preserve">. </w:t>
      </w:r>
    </w:p>
    <w:p w14:paraId="042277AB" w14:textId="77777777" w:rsidR="000F28B1" w:rsidRPr="007A479B" w:rsidRDefault="000F28B1" w:rsidP="008D486A">
      <w:pPr>
        <w:rPr>
          <w:rFonts w:asciiTheme="minorHAnsi" w:hAnsiTheme="minorHAnsi" w:cs="Arial"/>
          <w:sz w:val="20"/>
        </w:rPr>
      </w:pPr>
    </w:p>
    <w:p w14:paraId="3955957E" w14:textId="77777777" w:rsidR="000F28B1" w:rsidRPr="007A479B" w:rsidRDefault="00C52A73" w:rsidP="008D486A">
      <w:pPr>
        <w:pStyle w:val="Heading4"/>
        <w:spacing w:before="0" w:after="0"/>
        <w:rPr>
          <w:rFonts w:asciiTheme="minorHAnsi" w:hAnsiTheme="minorHAnsi" w:cs="Arial"/>
          <w:b w:val="0"/>
          <w:sz w:val="20"/>
        </w:rPr>
      </w:pPr>
      <w:r w:rsidRPr="007A479B">
        <w:rPr>
          <w:rFonts w:asciiTheme="minorHAnsi" w:hAnsiTheme="minorHAnsi" w:cs="Arial"/>
          <w:color w:val="032B3F"/>
          <w:sz w:val="24"/>
        </w:rPr>
        <w:t>C</w:t>
      </w:r>
      <w:r w:rsidR="000F28B1" w:rsidRPr="007A479B">
        <w:rPr>
          <w:rFonts w:asciiTheme="minorHAnsi" w:hAnsiTheme="minorHAnsi" w:cs="Arial"/>
          <w:color w:val="032B3F"/>
          <w:sz w:val="24"/>
        </w:rPr>
        <w:t xml:space="preserve">ustomer </w:t>
      </w:r>
      <w:r w:rsidRPr="007A479B">
        <w:rPr>
          <w:rFonts w:asciiTheme="minorHAnsi" w:hAnsiTheme="minorHAnsi" w:cs="Arial"/>
          <w:color w:val="032B3F"/>
          <w:sz w:val="24"/>
        </w:rPr>
        <w:t>A</w:t>
      </w:r>
      <w:r w:rsidR="000F28B1" w:rsidRPr="007A479B">
        <w:rPr>
          <w:rFonts w:asciiTheme="minorHAnsi" w:hAnsiTheme="minorHAnsi" w:cs="Arial"/>
          <w:color w:val="032B3F"/>
          <w:sz w:val="24"/>
        </w:rPr>
        <w:t xml:space="preserve">ssistance </w:t>
      </w:r>
      <w:r w:rsidRPr="007A479B">
        <w:rPr>
          <w:rFonts w:asciiTheme="minorHAnsi" w:hAnsiTheme="minorHAnsi" w:cs="Arial"/>
          <w:color w:val="032B3F"/>
          <w:sz w:val="24"/>
        </w:rPr>
        <w:t xml:space="preserve">Unit </w:t>
      </w:r>
      <w:r w:rsidR="008D486A" w:rsidRPr="007A479B">
        <w:rPr>
          <w:rFonts w:asciiTheme="minorHAnsi" w:hAnsiTheme="minorHAnsi" w:cs="Arial"/>
          <w:color w:val="032B3F"/>
          <w:sz w:val="24"/>
        </w:rPr>
        <w:t>C</w:t>
      </w:r>
      <w:r w:rsidR="000F28B1" w:rsidRPr="007A479B">
        <w:rPr>
          <w:rFonts w:asciiTheme="minorHAnsi" w:hAnsiTheme="minorHAnsi" w:cs="Arial"/>
          <w:color w:val="032B3F"/>
          <w:sz w:val="24"/>
        </w:rPr>
        <w:t>alls - 1800 622 571</w:t>
      </w:r>
    </w:p>
    <w:p w14:paraId="2354C95C" w14:textId="6BE6BB41"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Receives calls from the community to register a compliment, </w:t>
      </w:r>
      <w:r w:rsidR="003E1A85" w:rsidRPr="007A479B">
        <w:rPr>
          <w:rFonts w:asciiTheme="minorHAnsi" w:hAnsiTheme="minorHAnsi" w:cs="Arial"/>
          <w:sz w:val="20"/>
        </w:rPr>
        <w:t>concern,</w:t>
      </w:r>
      <w:r w:rsidRPr="007A479B">
        <w:rPr>
          <w:rFonts w:asciiTheme="minorHAnsi" w:hAnsiTheme="minorHAnsi" w:cs="Arial"/>
          <w:sz w:val="20"/>
        </w:rPr>
        <w:t xml:space="preserve"> or complaint in relation to NSW Police. </w:t>
      </w:r>
    </w:p>
    <w:p w14:paraId="06BD85F3" w14:textId="77777777" w:rsidR="000F28B1" w:rsidRPr="007A479B" w:rsidRDefault="000F28B1" w:rsidP="008D486A">
      <w:pPr>
        <w:rPr>
          <w:rFonts w:asciiTheme="minorHAnsi" w:hAnsiTheme="minorHAnsi" w:cs="Arial"/>
          <w:sz w:val="20"/>
        </w:rPr>
      </w:pPr>
    </w:p>
    <w:p w14:paraId="2FC85F3F" w14:textId="77777777" w:rsidR="000F28B1" w:rsidRPr="007A479B" w:rsidRDefault="00C52A73"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P</w:t>
      </w:r>
      <w:r w:rsidR="000F28B1" w:rsidRPr="007A479B">
        <w:rPr>
          <w:rFonts w:asciiTheme="minorHAnsi" w:hAnsiTheme="minorHAnsi" w:cs="Arial"/>
          <w:color w:val="032B3F"/>
          <w:sz w:val="24"/>
        </w:rPr>
        <w:t xml:space="preserve">olice </w:t>
      </w:r>
      <w:r w:rsidRPr="007A479B">
        <w:rPr>
          <w:rFonts w:asciiTheme="minorHAnsi" w:hAnsiTheme="minorHAnsi" w:cs="Arial"/>
          <w:color w:val="032B3F"/>
          <w:sz w:val="24"/>
        </w:rPr>
        <w:t>S</w:t>
      </w:r>
      <w:r w:rsidR="000F28B1" w:rsidRPr="007A479B">
        <w:rPr>
          <w:rFonts w:asciiTheme="minorHAnsi" w:hAnsiTheme="minorHAnsi" w:cs="Arial"/>
          <w:color w:val="032B3F"/>
          <w:sz w:val="24"/>
        </w:rPr>
        <w:t xml:space="preserve">witch </w:t>
      </w:r>
      <w:r w:rsidR="008D486A" w:rsidRPr="007A479B">
        <w:rPr>
          <w:rFonts w:asciiTheme="minorHAnsi" w:hAnsiTheme="minorHAnsi" w:cs="Arial"/>
          <w:color w:val="032B3F"/>
          <w:sz w:val="24"/>
        </w:rPr>
        <w:t>C</w:t>
      </w:r>
      <w:r w:rsidR="000F28B1" w:rsidRPr="007A479B">
        <w:rPr>
          <w:rFonts w:asciiTheme="minorHAnsi" w:hAnsiTheme="minorHAnsi" w:cs="Arial"/>
          <w:color w:val="032B3F"/>
          <w:sz w:val="24"/>
        </w:rPr>
        <w:t>alls - 9281 0000</w:t>
      </w:r>
    </w:p>
    <w:p w14:paraId="34FAAE8E" w14:textId="77777777"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Receives calls from the community seeking assistance in respect of telephone numbers and general inquiries. </w:t>
      </w:r>
    </w:p>
    <w:p w14:paraId="1007600C" w14:textId="77777777" w:rsidR="000F28B1" w:rsidRPr="007A479B" w:rsidRDefault="000F28B1" w:rsidP="008D486A">
      <w:pPr>
        <w:rPr>
          <w:rFonts w:asciiTheme="minorHAnsi" w:hAnsiTheme="minorHAnsi" w:cs="Arial"/>
          <w:sz w:val="20"/>
        </w:rPr>
      </w:pPr>
    </w:p>
    <w:p w14:paraId="05FC5367" w14:textId="77777777" w:rsidR="00F3397C" w:rsidRPr="007A479B" w:rsidRDefault="00F3397C"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 xml:space="preserve">NSW Police Force Community Portal </w:t>
      </w:r>
    </w:p>
    <w:p w14:paraId="3C183BE2" w14:textId="77777777" w:rsidR="00F3397C" w:rsidRPr="007A479B" w:rsidRDefault="00F3397C" w:rsidP="008D486A">
      <w:pPr>
        <w:rPr>
          <w:rFonts w:asciiTheme="minorHAnsi" w:hAnsiTheme="minorHAnsi" w:cs="Arial"/>
          <w:sz w:val="20"/>
        </w:rPr>
      </w:pPr>
      <w:r w:rsidRPr="007A479B">
        <w:rPr>
          <w:rFonts w:asciiTheme="minorHAnsi" w:hAnsiTheme="minorHAnsi" w:cs="Arial"/>
          <w:sz w:val="20"/>
        </w:rPr>
        <w:t xml:space="preserve">Processing non-urgent crime reports lodged online by members of the </w:t>
      </w:r>
      <w:proofErr w:type="gramStart"/>
      <w:r w:rsidRPr="007A479B">
        <w:rPr>
          <w:rFonts w:asciiTheme="minorHAnsi" w:hAnsiTheme="minorHAnsi" w:cs="Arial"/>
          <w:sz w:val="20"/>
        </w:rPr>
        <w:t>community</w:t>
      </w:r>
      <w:proofErr w:type="gramEnd"/>
    </w:p>
    <w:p w14:paraId="08BE200D" w14:textId="77777777" w:rsidR="00F3397C" w:rsidRPr="007A479B" w:rsidRDefault="00F3397C" w:rsidP="008D486A">
      <w:pPr>
        <w:rPr>
          <w:rFonts w:asciiTheme="minorHAnsi" w:hAnsiTheme="minorHAnsi" w:cs="Arial"/>
          <w:sz w:val="20"/>
        </w:rPr>
      </w:pPr>
    </w:p>
    <w:p w14:paraId="00E04920" w14:textId="77777777" w:rsidR="000F28B1" w:rsidRPr="007A479B" w:rsidRDefault="00C52A73" w:rsidP="008D486A">
      <w:pPr>
        <w:pStyle w:val="Heading4"/>
        <w:spacing w:before="0" w:after="0"/>
        <w:rPr>
          <w:rFonts w:asciiTheme="minorHAnsi" w:hAnsiTheme="minorHAnsi" w:cs="Arial"/>
          <w:color w:val="032B3F"/>
          <w:sz w:val="24"/>
        </w:rPr>
      </w:pPr>
      <w:r w:rsidRPr="007A479B">
        <w:rPr>
          <w:rFonts w:asciiTheme="minorHAnsi" w:hAnsiTheme="minorHAnsi" w:cs="Arial"/>
          <w:color w:val="032B3F"/>
          <w:sz w:val="24"/>
        </w:rPr>
        <w:t>O</w:t>
      </w:r>
      <w:r w:rsidR="000F28B1" w:rsidRPr="007A479B">
        <w:rPr>
          <w:rFonts w:asciiTheme="minorHAnsi" w:hAnsiTheme="minorHAnsi" w:cs="Arial"/>
          <w:color w:val="032B3F"/>
          <w:sz w:val="24"/>
        </w:rPr>
        <w:t xml:space="preserve">ther </w:t>
      </w:r>
      <w:r w:rsidR="00101870" w:rsidRPr="007A479B">
        <w:rPr>
          <w:rFonts w:asciiTheme="minorHAnsi" w:hAnsiTheme="minorHAnsi" w:cs="Arial"/>
          <w:color w:val="032B3F"/>
          <w:sz w:val="24"/>
        </w:rPr>
        <w:t>B</w:t>
      </w:r>
      <w:r w:rsidR="000F28B1" w:rsidRPr="007A479B">
        <w:rPr>
          <w:rFonts w:asciiTheme="minorHAnsi" w:hAnsiTheme="minorHAnsi" w:cs="Arial"/>
          <w:color w:val="032B3F"/>
          <w:sz w:val="24"/>
        </w:rPr>
        <w:t xml:space="preserve">usiness </w:t>
      </w:r>
      <w:r w:rsidR="00101870" w:rsidRPr="007A479B">
        <w:rPr>
          <w:rFonts w:asciiTheme="minorHAnsi" w:hAnsiTheme="minorHAnsi" w:cs="Arial"/>
          <w:color w:val="032B3F"/>
          <w:sz w:val="24"/>
        </w:rPr>
        <w:t>S</w:t>
      </w:r>
      <w:r w:rsidR="000F28B1" w:rsidRPr="007A479B">
        <w:rPr>
          <w:rFonts w:asciiTheme="minorHAnsi" w:hAnsiTheme="minorHAnsi" w:cs="Arial"/>
          <w:color w:val="032B3F"/>
          <w:sz w:val="24"/>
        </w:rPr>
        <w:t xml:space="preserve">treams </w:t>
      </w:r>
    </w:p>
    <w:p w14:paraId="3761FF28" w14:textId="6E7B03D0" w:rsidR="000F28B1" w:rsidRPr="007A479B" w:rsidRDefault="000F28B1" w:rsidP="008D486A">
      <w:pPr>
        <w:rPr>
          <w:rFonts w:asciiTheme="minorHAnsi" w:hAnsiTheme="minorHAnsi" w:cs="Arial"/>
          <w:sz w:val="20"/>
        </w:rPr>
      </w:pPr>
      <w:r w:rsidRPr="007A479B">
        <w:rPr>
          <w:rFonts w:asciiTheme="minorHAnsi" w:hAnsiTheme="minorHAnsi" w:cs="Arial"/>
          <w:sz w:val="20"/>
        </w:rPr>
        <w:t xml:space="preserve">CSRs also answer calls relating to </w:t>
      </w:r>
      <w:r w:rsidR="00C52A73" w:rsidRPr="007A479B">
        <w:rPr>
          <w:rFonts w:asciiTheme="minorHAnsi" w:hAnsiTheme="minorHAnsi" w:cs="Arial"/>
          <w:sz w:val="20"/>
        </w:rPr>
        <w:t>I</w:t>
      </w:r>
      <w:r w:rsidRPr="007A479B">
        <w:rPr>
          <w:rFonts w:asciiTheme="minorHAnsi" w:hAnsiTheme="minorHAnsi" w:cs="Arial"/>
          <w:sz w:val="20"/>
        </w:rPr>
        <w:t xml:space="preserve">njury </w:t>
      </w:r>
      <w:r w:rsidR="00C52A73" w:rsidRPr="007A479B">
        <w:rPr>
          <w:rFonts w:asciiTheme="minorHAnsi" w:hAnsiTheme="minorHAnsi" w:cs="Arial"/>
          <w:sz w:val="20"/>
        </w:rPr>
        <w:t>M</w:t>
      </w:r>
      <w:r w:rsidRPr="007A479B">
        <w:rPr>
          <w:rFonts w:asciiTheme="minorHAnsi" w:hAnsiTheme="minorHAnsi" w:cs="Arial"/>
          <w:sz w:val="20"/>
        </w:rPr>
        <w:t xml:space="preserve">anagement </w:t>
      </w:r>
      <w:r w:rsidR="00C52A73" w:rsidRPr="007A479B">
        <w:rPr>
          <w:rFonts w:asciiTheme="minorHAnsi" w:hAnsiTheme="minorHAnsi" w:cs="Arial"/>
          <w:sz w:val="20"/>
        </w:rPr>
        <w:t>H</w:t>
      </w:r>
      <w:r w:rsidRPr="007A479B">
        <w:rPr>
          <w:rFonts w:asciiTheme="minorHAnsi" w:hAnsiTheme="minorHAnsi" w:cs="Arial"/>
          <w:sz w:val="20"/>
        </w:rPr>
        <w:t xml:space="preserve">otline, </w:t>
      </w:r>
      <w:r w:rsidR="003E1A85" w:rsidRPr="007A479B">
        <w:rPr>
          <w:rFonts w:asciiTheme="minorHAnsi" w:hAnsiTheme="minorHAnsi" w:cs="Arial"/>
          <w:sz w:val="20"/>
        </w:rPr>
        <w:t xml:space="preserve">Pet </w:t>
      </w:r>
      <w:r w:rsidR="003E1A85">
        <w:rPr>
          <w:rFonts w:asciiTheme="minorHAnsi" w:hAnsiTheme="minorHAnsi" w:cs="Arial"/>
          <w:sz w:val="20"/>
        </w:rPr>
        <w:t>F</w:t>
      </w:r>
      <w:r w:rsidR="003E1A85" w:rsidRPr="007A479B">
        <w:rPr>
          <w:rFonts w:asciiTheme="minorHAnsi" w:hAnsiTheme="minorHAnsi" w:cs="Arial"/>
          <w:sz w:val="20"/>
        </w:rPr>
        <w:t>ind</w:t>
      </w:r>
      <w:r w:rsidRPr="007A479B">
        <w:rPr>
          <w:rFonts w:asciiTheme="minorHAnsi" w:hAnsiTheme="minorHAnsi" w:cs="Arial"/>
          <w:sz w:val="20"/>
        </w:rPr>
        <w:t xml:space="preserve"> </w:t>
      </w:r>
      <w:r w:rsidR="003E1A85" w:rsidRPr="007A479B">
        <w:rPr>
          <w:rFonts w:asciiTheme="minorHAnsi" w:hAnsiTheme="minorHAnsi" w:cs="Arial"/>
          <w:sz w:val="20"/>
        </w:rPr>
        <w:t>Line,</w:t>
      </w:r>
      <w:r w:rsidRPr="007A479B">
        <w:rPr>
          <w:rFonts w:asciiTheme="minorHAnsi" w:hAnsiTheme="minorHAnsi" w:cs="Arial"/>
          <w:sz w:val="20"/>
        </w:rPr>
        <w:t xml:space="preserve"> and other special operations. </w:t>
      </w:r>
    </w:p>
    <w:p w14:paraId="458673A7" w14:textId="77777777" w:rsidR="000F28B1" w:rsidRPr="007A479B" w:rsidRDefault="000F28B1" w:rsidP="008D486A">
      <w:pPr>
        <w:rPr>
          <w:rFonts w:asciiTheme="minorHAnsi" w:hAnsiTheme="minorHAnsi" w:cs="Arial"/>
          <w:sz w:val="20"/>
        </w:rPr>
      </w:pPr>
    </w:p>
    <w:p w14:paraId="520FB5F8" w14:textId="77777777" w:rsidR="000F28B1" w:rsidRPr="007A479B" w:rsidRDefault="000F28B1" w:rsidP="008D486A">
      <w:pPr>
        <w:rPr>
          <w:rFonts w:asciiTheme="minorHAnsi" w:hAnsiTheme="minorHAnsi" w:cs="Arial"/>
          <w:b/>
          <w:sz w:val="20"/>
        </w:rPr>
      </w:pPr>
      <w:proofErr w:type="spellStart"/>
      <w:r w:rsidRPr="007A479B">
        <w:rPr>
          <w:rFonts w:asciiTheme="minorHAnsi" w:hAnsiTheme="minorHAnsi" w:cs="Arial"/>
          <w:sz w:val="20"/>
        </w:rPr>
        <w:t>PoliceLink</w:t>
      </w:r>
      <w:proofErr w:type="spellEnd"/>
      <w:r w:rsidRPr="007A479B">
        <w:rPr>
          <w:rFonts w:asciiTheme="minorHAnsi" w:hAnsiTheme="minorHAnsi" w:cs="Arial"/>
          <w:sz w:val="20"/>
        </w:rPr>
        <w:t xml:space="preserve"> is also the home of the NSW Police Child Well Being Unit (CWU). The CWU allows for the recording and exchange of information between NSWPF and other government agencies regarding children at risk. </w:t>
      </w:r>
      <w:r w:rsidRPr="007A479B">
        <w:rPr>
          <w:rFonts w:asciiTheme="minorHAnsi" w:hAnsiTheme="minorHAnsi" w:cs="Arial"/>
          <w:b/>
          <w:sz w:val="20"/>
        </w:rPr>
        <w:t>This business stream does not fall under this recruitment.</w:t>
      </w:r>
    </w:p>
    <w:p w14:paraId="3FC4BEF0" w14:textId="77777777" w:rsidR="000F28B1" w:rsidRPr="007A479B" w:rsidRDefault="000F28B1" w:rsidP="008D486A">
      <w:pPr>
        <w:pStyle w:val="Heading4"/>
        <w:spacing w:before="0" w:after="0"/>
        <w:rPr>
          <w:rFonts w:asciiTheme="minorHAnsi" w:hAnsiTheme="minorHAnsi" w:cs="Arial"/>
          <w:sz w:val="20"/>
        </w:rPr>
      </w:pPr>
    </w:p>
    <w:p w14:paraId="79DDE0D7" w14:textId="77777777" w:rsidR="000F28B1" w:rsidRPr="007A479B" w:rsidRDefault="000F28B1" w:rsidP="008D486A">
      <w:pPr>
        <w:pStyle w:val="Heading4"/>
        <w:spacing w:before="0" w:after="0"/>
        <w:rPr>
          <w:rFonts w:asciiTheme="minorHAnsi" w:hAnsiTheme="minorHAnsi" w:cs="Arial"/>
          <w:color w:val="032B3F"/>
          <w:sz w:val="24"/>
        </w:rPr>
      </w:pPr>
      <w:proofErr w:type="spellStart"/>
      <w:r w:rsidRPr="007A479B">
        <w:rPr>
          <w:rFonts w:asciiTheme="minorHAnsi" w:hAnsiTheme="minorHAnsi" w:cs="Arial"/>
          <w:color w:val="032B3F"/>
          <w:sz w:val="24"/>
        </w:rPr>
        <w:t>PoliceLink</w:t>
      </w:r>
      <w:proofErr w:type="spellEnd"/>
      <w:r w:rsidRPr="007A479B">
        <w:rPr>
          <w:rFonts w:asciiTheme="minorHAnsi" w:hAnsiTheme="minorHAnsi" w:cs="Arial"/>
          <w:color w:val="032B3F"/>
          <w:sz w:val="24"/>
        </w:rPr>
        <w:t xml:space="preserve"> </w:t>
      </w:r>
      <w:r w:rsidR="00101870" w:rsidRPr="007A479B">
        <w:rPr>
          <w:rFonts w:asciiTheme="minorHAnsi" w:hAnsiTheme="minorHAnsi" w:cs="Arial"/>
          <w:color w:val="032B3F"/>
          <w:sz w:val="24"/>
        </w:rPr>
        <w:t>V</w:t>
      </w:r>
      <w:r w:rsidRPr="007A479B">
        <w:rPr>
          <w:rFonts w:asciiTheme="minorHAnsi" w:hAnsiTheme="minorHAnsi" w:cs="Arial"/>
          <w:color w:val="032B3F"/>
          <w:sz w:val="24"/>
        </w:rPr>
        <w:t>ision</w:t>
      </w:r>
    </w:p>
    <w:p w14:paraId="50078846" w14:textId="77777777" w:rsidR="000F28B1" w:rsidRPr="007A479B" w:rsidRDefault="00F97AAA" w:rsidP="008D486A">
      <w:pPr>
        <w:rPr>
          <w:rFonts w:asciiTheme="minorHAnsi" w:hAnsiTheme="minorHAnsi" w:cs="Arial"/>
          <w:sz w:val="20"/>
        </w:rPr>
      </w:pPr>
      <w:r w:rsidRPr="007A479B">
        <w:rPr>
          <w:rFonts w:asciiTheme="minorHAnsi" w:hAnsiTheme="minorHAnsi" w:cs="Arial"/>
          <w:sz w:val="20"/>
        </w:rPr>
        <w:t>T</w:t>
      </w:r>
      <w:r w:rsidR="000F28B1" w:rsidRPr="007A479B">
        <w:rPr>
          <w:rFonts w:asciiTheme="minorHAnsi" w:hAnsiTheme="minorHAnsi" w:cs="Arial"/>
          <w:sz w:val="20"/>
        </w:rPr>
        <w:t xml:space="preserve">o deliver quality customer service through a multi-media contact centre focusing on the needs of our community. </w:t>
      </w:r>
    </w:p>
    <w:p w14:paraId="4C03BC1F" w14:textId="77777777" w:rsidR="000F28B1" w:rsidRPr="007A479B" w:rsidRDefault="000F28B1" w:rsidP="008D486A">
      <w:pPr>
        <w:rPr>
          <w:rFonts w:asciiTheme="minorHAnsi" w:hAnsiTheme="minorHAnsi" w:cs="Arial"/>
          <w:sz w:val="20"/>
        </w:rPr>
      </w:pPr>
    </w:p>
    <w:p w14:paraId="4654D12B" w14:textId="77777777" w:rsidR="000F28B1" w:rsidRPr="007A479B" w:rsidRDefault="000F28B1" w:rsidP="008D486A">
      <w:pPr>
        <w:pStyle w:val="Heading4"/>
        <w:spacing w:before="0" w:after="0"/>
        <w:rPr>
          <w:rFonts w:asciiTheme="minorHAnsi" w:hAnsiTheme="minorHAnsi" w:cs="Arial"/>
          <w:color w:val="032B3F"/>
          <w:sz w:val="24"/>
        </w:rPr>
      </w:pPr>
      <w:proofErr w:type="spellStart"/>
      <w:r w:rsidRPr="007A479B">
        <w:rPr>
          <w:rFonts w:asciiTheme="minorHAnsi" w:hAnsiTheme="minorHAnsi" w:cs="Arial"/>
          <w:color w:val="032B3F"/>
          <w:sz w:val="24"/>
        </w:rPr>
        <w:t>PoliceLink</w:t>
      </w:r>
      <w:proofErr w:type="spellEnd"/>
      <w:r w:rsidRPr="007A479B">
        <w:rPr>
          <w:rFonts w:asciiTheme="minorHAnsi" w:hAnsiTheme="minorHAnsi" w:cs="Arial"/>
          <w:color w:val="032B3F"/>
          <w:sz w:val="24"/>
        </w:rPr>
        <w:t xml:space="preserve"> </w:t>
      </w:r>
      <w:r w:rsidR="00101870" w:rsidRPr="007A479B">
        <w:rPr>
          <w:rFonts w:asciiTheme="minorHAnsi" w:hAnsiTheme="minorHAnsi" w:cs="Arial"/>
          <w:color w:val="032B3F"/>
          <w:sz w:val="24"/>
        </w:rPr>
        <w:t>M</w:t>
      </w:r>
      <w:r w:rsidRPr="007A479B">
        <w:rPr>
          <w:rFonts w:asciiTheme="minorHAnsi" w:hAnsiTheme="minorHAnsi" w:cs="Arial"/>
          <w:color w:val="032B3F"/>
          <w:sz w:val="24"/>
        </w:rPr>
        <w:t>ission</w:t>
      </w:r>
    </w:p>
    <w:p w14:paraId="3EE94BA4" w14:textId="77777777" w:rsidR="000F28B1" w:rsidRPr="007A479B" w:rsidRDefault="00F97AAA" w:rsidP="008D486A">
      <w:pPr>
        <w:rPr>
          <w:rFonts w:asciiTheme="minorHAnsi" w:hAnsiTheme="minorHAnsi" w:cs="Arial"/>
          <w:sz w:val="20"/>
        </w:rPr>
      </w:pPr>
      <w:r w:rsidRPr="007A479B">
        <w:rPr>
          <w:rFonts w:asciiTheme="minorHAnsi" w:hAnsiTheme="minorHAnsi" w:cs="Arial"/>
          <w:sz w:val="20"/>
        </w:rPr>
        <w:t>T</w:t>
      </w:r>
      <w:r w:rsidR="003E7904" w:rsidRPr="007A479B">
        <w:rPr>
          <w:rFonts w:asciiTheme="minorHAnsi" w:hAnsiTheme="minorHAnsi" w:cs="Arial"/>
          <w:sz w:val="20"/>
        </w:rPr>
        <w:t xml:space="preserve">o provide a </w:t>
      </w:r>
      <w:r w:rsidR="000F28B1" w:rsidRPr="007A479B">
        <w:rPr>
          <w:rFonts w:asciiTheme="minorHAnsi" w:hAnsiTheme="minorHAnsi" w:cs="Arial"/>
          <w:sz w:val="20"/>
        </w:rPr>
        <w:t xml:space="preserve">24-hour quality information and reporting service to the community, contributing to a safer NSW. </w:t>
      </w:r>
    </w:p>
    <w:p w14:paraId="1707B76F" w14:textId="77777777" w:rsidR="000F28B1" w:rsidRPr="007A479B" w:rsidRDefault="000F28B1" w:rsidP="008D486A">
      <w:pPr>
        <w:rPr>
          <w:rFonts w:asciiTheme="minorHAnsi" w:hAnsiTheme="minorHAnsi" w:cs="Arial"/>
          <w:sz w:val="20"/>
        </w:rPr>
      </w:pPr>
    </w:p>
    <w:p w14:paraId="1E14E389" w14:textId="053F8D9F" w:rsidR="000F28B1" w:rsidRPr="007A479B" w:rsidRDefault="000F28B1" w:rsidP="008D486A">
      <w:pPr>
        <w:rPr>
          <w:rFonts w:asciiTheme="minorHAnsi" w:hAnsiTheme="minorHAnsi" w:cs="Arial"/>
          <w:noProof/>
          <w:sz w:val="20"/>
        </w:rPr>
      </w:pPr>
      <w:proofErr w:type="spellStart"/>
      <w:r w:rsidRPr="007A479B">
        <w:rPr>
          <w:rFonts w:asciiTheme="minorHAnsi" w:hAnsiTheme="minorHAnsi" w:cs="Arial"/>
          <w:sz w:val="20"/>
        </w:rPr>
        <w:t>PoliceLink</w:t>
      </w:r>
      <w:proofErr w:type="spellEnd"/>
      <w:r w:rsidRPr="007A479B">
        <w:rPr>
          <w:rFonts w:asciiTheme="minorHAnsi" w:hAnsiTheme="minorHAnsi" w:cs="Arial"/>
          <w:sz w:val="20"/>
        </w:rPr>
        <w:t xml:space="preserve"> is part of the </w:t>
      </w:r>
      <w:r w:rsidR="00992E99" w:rsidRPr="00992E99">
        <w:rPr>
          <w:rFonts w:asciiTheme="minorHAnsi" w:hAnsiTheme="minorHAnsi" w:cs="Arial"/>
          <w:sz w:val="20"/>
        </w:rPr>
        <w:t>Communication and Security Command (CSC)</w:t>
      </w:r>
      <w:r w:rsidR="00992E99">
        <w:rPr>
          <w:rFonts w:asciiTheme="minorHAnsi" w:hAnsiTheme="minorHAnsi" w:cs="Arial"/>
          <w:sz w:val="20"/>
        </w:rPr>
        <w:t xml:space="preserve">, </w:t>
      </w:r>
      <w:r w:rsidRPr="007A479B">
        <w:rPr>
          <w:rFonts w:asciiTheme="minorHAnsi" w:hAnsiTheme="minorHAnsi" w:cs="Arial"/>
          <w:sz w:val="20"/>
        </w:rPr>
        <w:t xml:space="preserve">reporting directly to the Assistant Commissioner. </w:t>
      </w:r>
      <w:proofErr w:type="spellStart"/>
      <w:r w:rsidRPr="007A479B">
        <w:rPr>
          <w:rFonts w:asciiTheme="minorHAnsi" w:hAnsiTheme="minorHAnsi" w:cs="Arial"/>
          <w:sz w:val="20"/>
        </w:rPr>
        <w:t>PoliceLink</w:t>
      </w:r>
      <w:proofErr w:type="spellEnd"/>
      <w:r w:rsidRPr="007A479B">
        <w:rPr>
          <w:rFonts w:asciiTheme="minorHAnsi" w:hAnsiTheme="minorHAnsi" w:cs="Arial"/>
          <w:sz w:val="20"/>
        </w:rPr>
        <w:t xml:space="preserve"> is established at both Tuggerah and Lithgow. The two sites operate as one virtual call centre staffed by approximately 400 officers, including Customer Service Representatives, Team Leaders, Training, Technical, Administration and Leadership Units.</w:t>
      </w:r>
      <w:r w:rsidRPr="007A479B">
        <w:rPr>
          <w:rFonts w:asciiTheme="minorHAnsi" w:hAnsiTheme="minorHAnsi" w:cs="Arial"/>
          <w:b/>
          <w:sz w:val="20"/>
        </w:rPr>
        <w:br w:type="page"/>
      </w:r>
    </w:p>
    <w:p w14:paraId="2269B9D1" w14:textId="77777777" w:rsidR="000F28B1" w:rsidRPr="007A479B" w:rsidRDefault="00BC05E3" w:rsidP="008D486A">
      <w:pPr>
        <w:pBdr>
          <w:bottom w:val="single" w:sz="4" w:space="1" w:color="88B62C"/>
        </w:pBdr>
        <w:tabs>
          <w:tab w:val="left" w:pos="9144"/>
        </w:tabs>
        <w:rPr>
          <w:rFonts w:asciiTheme="minorHAnsi" w:hAnsiTheme="minorHAnsi" w:cs="Arial"/>
          <w:b/>
          <w:color w:val="032B3F"/>
          <w:sz w:val="36"/>
          <w:szCs w:val="40"/>
        </w:rPr>
      </w:pPr>
      <w:r w:rsidRPr="007A479B">
        <w:rPr>
          <w:rFonts w:asciiTheme="minorHAnsi" w:hAnsiTheme="minorHAnsi" w:cs="Arial"/>
          <w:noProof/>
          <w:sz w:val="20"/>
          <w:lang w:val="en-US" w:eastAsia="en-US"/>
        </w:rPr>
        <w:lastRenderedPageBreak/>
        <w:drawing>
          <wp:anchor distT="0" distB="0" distL="114300" distR="114300" simplePos="0" relativeHeight="251657728" behindDoc="0" locked="0" layoutInCell="1" allowOverlap="1" wp14:anchorId="2DB8D5A8" wp14:editId="1F3DFA9A">
            <wp:simplePos x="0" y="0"/>
            <wp:positionH relativeFrom="column">
              <wp:posOffset>-321310</wp:posOffset>
            </wp:positionH>
            <wp:positionV relativeFrom="paragraph">
              <wp:posOffset>450850</wp:posOffset>
            </wp:positionV>
            <wp:extent cx="7153275" cy="676275"/>
            <wp:effectExtent l="19050" t="0" r="28575" b="0"/>
            <wp:wrapTopAndBottom/>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0F28B1" w:rsidRPr="007A479B">
        <w:rPr>
          <w:rFonts w:asciiTheme="minorHAnsi" w:hAnsiTheme="minorHAnsi" w:cs="Arial"/>
          <w:b/>
          <w:color w:val="032B3F"/>
          <w:sz w:val="36"/>
          <w:szCs w:val="40"/>
        </w:rPr>
        <w:t>Recruitment Process</w:t>
      </w:r>
    </w:p>
    <w:p w14:paraId="4D0A3F7F" w14:textId="77777777" w:rsidR="000F28B1" w:rsidRDefault="000F28B1" w:rsidP="008D486A">
      <w:pPr>
        <w:rPr>
          <w:rFonts w:asciiTheme="minorHAnsi" w:hAnsiTheme="minorHAnsi" w:cs="Arial"/>
          <w:sz w:val="22"/>
        </w:rPr>
      </w:pPr>
    </w:p>
    <w:p w14:paraId="1D32CA4C" w14:textId="77777777" w:rsidR="00183B0E" w:rsidRPr="007A479B" w:rsidRDefault="00183B0E" w:rsidP="008D486A">
      <w:pPr>
        <w:rPr>
          <w:rFonts w:asciiTheme="minorHAnsi" w:hAnsiTheme="minorHAnsi" w:cs="Arial"/>
          <w:sz w:val="22"/>
        </w:rPr>
      </w:pPr>
      <w:r w:rsidRPr="007A479B">
        <w:rPr>
          <w:rFonts w:asciiTheme="minorHAnsi" w:hAnsiTheme="minorHAnsi"/>
          <w:b/>
          <w:noProof/>
          <w:lang w:val="en-US" w:eastAsia="en-US"/>
        </w:rPr>
        <w:drawing>
          <wp:inline distT="0" distB="0" distL="0" distR="0" wp14:anchorId="5EB95BEE" wp14:editId="0808A224">
            <wp:extent cx="6538999" cy="529590"/>
            <wp:effectExtent l="0" t="19050" r="14605" b="4191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087934F" w14:textId="77777777" w:rsidR="00AD3D79" w:rsidRDefault="008F2357"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A</w:t>
      </w:r>
      <w:r w:rsidR="000F28B1" w:rsidRPr="007A479B">
        <w:rPr>
          <w:rFonts w:asciiTheme="minorHAnsi" w:hAnsiTheme="minorHAnsi" w:cs="Arial"/>
          <w:sz w:val="20"/>
        </w:rPr>
        <w:t xml:space="preserve">pply online via the </w:t>
      </w:r>
      <w:hyperlink r:id="rId24" w:history="1">
        <w:r w:rsidR="00837B89">
          <w:rPr>
            <w:rStyle w:val="Hyperlink"/>
            <w:rFonts w:asciiTheme="minorHAnsi" w:hAnsiTheme="minorHAnsi" w:cs="Arial"/>
            <w:sz w:val="20"/>
          </w:rPr>
          <w:t>www.iworkfor.nsw.gov.au</w:t>
        </w:r>
      </w:hyperlink>
      <w:r w:rsidR="000F28B1" w:rsidRPr="007A479B">
        <w:rPr>
          <w:rFonts w:asciiTheme="minorHAnsi" w:hAnsiTheme="minorHAnsi" w:cs="Arial"/>
          <w:sz w:val="20"/>
        </w:rPr>
        <w:t xml:space="preserve"> </w:t>
      </w:r>
      <w:proofErr w:type="gramStart"/>
      <w:r w:rsidR="000F28B1" w:rsidRPr="007A479B">
        <w:rPr>
          <w:rFonts w:asciiTheme="minorHAnsi" w:hAnsiTheme="minorHAnsi" w:cs="Arial"/>
          <w:sz w:val="20"/>
        </w:rPr>
        <w:t>website</w:t>
      </w:r>
      <w:proofErr w:type="gramEnd"/>
    </w:p>
    <w:p w14:paraId="2C2B2567" w14:textId="0EA7CC15" w:rsidR="00183B0E" w:rsidRPr="00463F8B" w:rsidRDefault="00AD3D79" w:rsidP="008D486A">
      <w:pPr>
        <w:numPr>
          <w:ilvl w:val="0"/>
          <w:numId w:val="22"/>
        </w:numPr>
        <w:tabs>
          <w:tab w:val="clear" w:pos="720"/>
        </w:tabs>
        <w:ind w:left="426" w:hanging="284"/>
        <w:rPr>
          <w:rFonts w:asciiTheme="minorHAnsi" w:hAnsiTheme="minorHAnsi" w:cs="Arial"/>
          <w:sz w:val="20"/>
        </w:rPr>
      </w:pPr>
      <w:r w:rsidRPr="00463F8B">
        <w:rPr>
          <w:rFonts w:asciiTheme="minorHAnsi" w:hAnsiTheme="minorHAnsi" w:cs="Arial"/>
          <w:sz w:val="20"/>
        </w:rPr>
        <w:t>Applicants who meet the minimum criteria after submitting a complete application including addressing targeted questions and resume will be emailed a link to an online cognitive ability assessment</w:t>
      </w:r>
      <w:r w:rsidR="00CD13E2">
        <w:rPr>
          <w:rFonts w:asciiTheme="minorHAnsi" w:hAnsiTheme="minorHAnsi" w:cs="Arial"/>
          <w:sz w:val="20"/>
        </w:rPr>
        <w:t xml:space="preserve"> and a typing assessment</w:t>
      </w:r>
      <w:r w:rsidRPr="00463F8B">
        <w:rPr>
          <w:rFonts w:asciiTheme="minorHAnsi" w:hAnsiTheme="minorHAnsi" w:cs="Arial"/>
          <w:sz w:val="20"/>
        </w:rPr>
        <w:t>.</w:t>
      </w:r>
    </w:p>
    <w:p w14:paraId="0E46A2E2" w14:textId="77777777" w:rsidR="00AD3D79" w:rsidRDefault="00AD3D79" w:rsidP="00AD3D79">
      <w:pPr>
        <w:rPr>
          <w:rFonts w:asciiTheme="minorHAnsi" w:hAnsiTheme="minorHAnsi" w:cs="Arial"/>
          <w:sz w:val="20"/>
        </w:rPr>
      </w:pPr>
    </w:p>
    <w:p w14:paraId="46E36FFF" w14:textId="77777777" w:rsidR="00AD3D79" w:rsidRPr="00AD3D79" w:rsidRDefault="00AD3D79" w:rsidP="00AD3D79">
      <w:pPr>
        <w:rPr>
          <w:rFonts w:asciiTheme="minorHAnsi" w:hAnsiTheme="minorHAnsi" w:cs="Arial"/>
          <w:sz w:val="20"/>
        </w:rPr>
      </w:pPr>
    </w:p>
    <w:p w14:paraId="1E4C76CF" w14:textId="77777777" w:rsidR="00183B0E" w:rsidRPr="007A479B" w:rsidRDefault="00183B0E" w:rsidP="008D486A">
      <w:pPr>
        <w:rPr>
          <w:rFonts w:asciiTheme="minorHAnsi" w:hAnsiTheme="minorHAnsi" w:cs="Arial"/>
          <w:sz w:val="22"/>
        </w:rPr>
      </w:pPr>
      <w:r w:rsidRPr="007A479B">
        <w:rPr>
          <w:rFonts w:asciiTheme="minorHAnsi" w:hAnsiTheme="minorHAnsi"/>
          <w:b/>
          <w:noProof/>
          <w:lang w:val="en-US" w:eastAsia="en-US"/>
        </w:rPr>
        <w:drawing>
          <wp:inline distT="0" distB="0" distL="0" distR="0" wp14:anchorId="4E40E90A" wp14:editId="2B38F3AF">
            <wp:extent cx="6538999" cy="529590"/>
            <wp:effectExtent l="0" t="19050" r="14605" b="4191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676AFA0" w14:textId="77777777" w:rsidR="008F2357" w:rsidRPr="007A479B" w:rsidRDefault="008F2357"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We will send you an email with a link to your asses</w:t>
      </w:r>
      <w:r w:rsidR="00972AEE">
        <w:rPr>
          <w:rFonts w:asciiTheme="minorHAnsi" w:hAnsiTheme="minorHAnsi" w:cs="Arial"/>
          <w:sz w:val="20"/>
        </w:rPr>
        <w:t>sment which you can complete on</w:t>
      </w:r>
      <w:r w:rsidRPr="007A479B">
        <w:rPr>
          <w:rFonts w:asciiTheme="minorHAnsi" w:hAnsiTheme="minorHAnsi" w:cs="Arial"/>
          <w:sz w:val="20"/>
        </w:rPr>
        <w:t>line. The assessment will test your verbal, numerical and abstract reasoning skills</w:t>
      </w:r>
      <w:r w:rsidR="00AD3D79">
        <w:rPr>
          <w:rFonts w:asciiTheme="minorHAnsi" w:hAnsiTheme="minorHAnsi" w:cs="Arial"/>
          <w:sz w:val="20"/>
        </w:rPr>
        <w:t xml:space="preserve"> as well as your typing speed</w:t>
      </w:r>
      <w:r w:rsidRPr="007A479B">
        <w:rPr>
          <w:rFonts w:asciiTheme="minorHAnsi" w:hAnsiTheme="minorHAnsi" w:cs="Arial"/>
          <w:sz w:val="20"/>
        </w:rPr>
        <w:t>. All the assessments used in this recruitment process have been designed by psychologists and have been thoroughly researched for their use in a variety of settings, including recruitment/occupational settings.</w:t>
      </w:r>
    </w:p>
    <w:p w14:paraId="423C7174" w14:textId="77777777" w:rsidR="008D486A" w:rsidRPr="007A479B" w:rsidRDefault="008D486A" w:rsidP="008D486A">
      <w:pPr>
        <w:shd w:val="clear" w:color="auto" w:fill="FFFFFF"/>
        <w:overflowPunct/>
        <w:autoSpaceDE/>
        <w:autoSpaceDN/>
        <w:adjustRightInd/>
        <w:jc w:val="both"/>
        <w:textAlignment w:val="auto"/>
        <w:rPr>
          <w:rFonts w:asciiTheme="minorHAnsi" w:hAnsiTheme="minorHAnsi" w:cs="Arial"/>
          <w:b/>
          <w:bCs/>
          <w:sz w:val="20"/>
        </w:rPr>
      </w:pPr>
    </w:p>
    <w:p w14:paraId="23D95160" w14:textId="77777777" w:rsidR="00183B0E" w:rsidRPr="007A479B" w:rsidRDefault="00183B0E" w:rsidP="008D486A">
      <w:pPr>
        <w:shd w:val="clear" w:color="auto" w:fill="FFFFFF"/>
        <w:overflowPunct/>
        <w:autoSpaceDE/>
        <w:autoSpaceDN/>
        <w:adjustRightInd/>
        <w:jc w:val="both"/>
        <w:textAlignment w:val="auto"/>
        <w:rPr>
          <w:rFonts w:asciiTheme="minorHAnsi" w:hAnsiTheme="minorHAnsi" w:cs="Arial"/>
          <w:b/>
          <w:bCs/>
          <w:sz w:val="20"/>
        </w:rPr>
      </w:pPr>
    </w:p>
    <w:p w14:paraId="6313885E" w14:textId="77777777" w:rsidR="00183B0E" w:rsidRPr="007A479B" w:rsidRDefault="00183B0E" w:rsidP="00183B0E">
      <w:pPr>
        <w:shd w:val="clear" w:color="auto" w:fill="FFFFFF"/>
        <w:overflowPunct/>
        <w:autoSpaceDE/>
        <w:autoSpaceDN/>
        <w:adjustRightInd/>
        <w:jc w:val="both"/>
        <w:textAlignment w:val="auto"/>
        <w:rPr>
          <w:rFonts w:asciiTheme="minorHAnsi" w:hAnsiTheme="minorHAnsi" w:cs="Arial"/>
          <w:b/>
          <w:bCs/>
          <w:sz w:val="22"/>
        </w:rPr>
      </w:pPr>
      <w:r w:rsidRPr="007A479B">
        <w:rPr>
          <w:rFonts w:asciiTheme="minorHAnsi" w:hAnsiTheme="minorHAnsi"/>
          <w:b/>
          <w:noProof/>
          <w:lang w:val="en-US" w:eastAsia="en-US"/>
        </w:rPr>
        <w:drawing>
          <wp:inline distT="0" distB="0" distL="0" distR="0" wp14:anchorId="42E94C40" wp14:editId="06C2DF9B">
            <wp:extent cx="6538999" cy="529590"/>
            <wp:effectExtent l="0" t="19050" r="14605" b="4191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F637CB3" w14:textId="009509CA" w:rsidR="00183B0E" w:rsidRPr="007A479B" w:rsidRDefault="00A23301" w:rsidP="00183B0E">
      <w:pPr>
        <w:numPr>
          <w:ilvl w:val="0"/>
          <w:numId w:val="22"/>
        </w:numPr>
        <w:tabs>
          <w:tab w:val="clear" w:pos="720"/>
        </w:tabs>
        <w:ind w:left="426" w:hanging="284"/>
        <w:rPr>
          <w:rFonts w:asciiTheme="minorHAnsi" w:hAnsiTheme="minorHAnsi" w:cs="Arial"/>
          <w:sz w:val="20"/>
        </w:rPr>
      </w:pPr>
      <w:r>
        <w:rPr>
          <w:rFonts w:asciiTheme="minorHAnsi" w:hAnsiTheme="minorHAnsi" w:cs="Arial"/>
          <w:sz w:val="20"/>
        </w:rPr>
        <w:t>Applicants who score adequately at previous assessment steps will be invited to a</w:t>
      </w:r>
      <w:r w:rsidR="00183B0E" w:rsidRPr="007A479B">
        <w:rPr>
          <w:rFonts w:asciiTheme="minorHAnsi" w:hAnsiTheme="minorHAnsi" w:cs="Arial"/>
          <w:sz w:val="20"/>
        </w:rPr>
        <w:t xml:space="preserve"> </w:t>
      </w:r>
      <w:r w:rsidR="002804B9">
        <w:rPr>
          <w:rFonts w:asciiTheme="minorHAnsi" w:hAnsiTheme="minorHAnsi" w:cs="Arial"/>
          <w:sz w:val="20"/>
        </w:rPr>
        <w:t>video</w:t>
      </w:r>
      <w:r w:rsidR="00183B0E" w:rsidRPr="007A479B">
        <w:rPr>
          <w:rFonts w:asciiTheme="minorHAnsi" w:hAnsiTheme="minorHAnsi" w:cs="Arial"/>
          <w:sz w:val="20"/>
        </w:rPr>
        <w:t xml:space="preserve"> interview</w:t>
      </w:r>
      <w:r>
        <w:rPr>
          <w:rFonts w:asciiTheme="minorHAnsi" w:hAnsiTheme="minorHAnsi" w:cs="Arial"/>
          <w:sz w:val="20"/>
        </w:rPr>
        <w:t xml:space="preserve">. </w:t>
      </w:r>
      <w:r w:rsidR="002804B9">
        <w:rPr>
          <w:rFonts w:asciiTheme="minorHAnsi" w:hAnsiTheme="minorHAnsi" w:cs="Arial"/>
          <w:sz w:val="20"/>
        </w:rPr>
        <w:t>You will record responses to</w:t>
      </w:r>
      <w:r w:rsidR="00CA39A2">
        <w:rPr>
          <w:rFonts w:asciiTheme="minorHAnsi" w:hAnsiTheme="minorHAnsi" w:cs="Arial"/>
          <w:sz w:val="20"/>
        </w:rPr>
        <w:t xml:space="preserve"> some questions to confirm some </w:t>
      </w:r>
      <w:r w:rsidR="00CA39A2" w:rsidRPr="007D35B6">
        <w:rPr>
          <w:rFonts w:asciiTheme="minorHAnsi" w:hAnsiTheme="minorHAnsi" w:cs="Arial"/>
          <w:sz w:val="20"/>
        </w:rPr>
        <w:t>details and assess your match to the</w:t>
      </w:r>
      <w:r w:rsidR="007D35B6">
        <w:rPr>
          <w:rFonts w:asciiTheme="minorHAnsi" w:hAnsiTheme="minorHAnsi" w:cs="Arial"/>
          <w:sz w:val="20"/>
        </w:rPr>
        <w:t xml:space="preserve"> position requirements</w:t>
      </w:r>
      <w:r w:rsidR="00CA39A2">
        <w:rPr>
          <w:rFonts w:asciiTheme="minorHAnsi" w:hAnsiTheme="minorHAnsi" w:cs="Arial"/>
          <w:sz w:val="20"/>
        </w:rPr>
        <w:t xml:space="preserve">. </w:t>
      </w:r>
    </w:p>
    <w:p w14:paraId="5FA44662" w14:textId="77777777" w:rsidR="009671C2" w:rsidRPr="007A479B" w:rsidRDefault="009671C2" w:rsidP="009671C2">
      <w:pPr>
        <w:shd w:val="clear" w:color="auto" w:fill="FFFFFF"/>
        <w:overflowPunct/>
        <w:autoSpaceDE/>
        <w:autoSpaceDN/>
        <w:adjustRightInd/>
        <w:jc w:val="both"/>
        <w:textAlignment w:val="auto"/>
        <w:rPr>
          <w:rFonts w:asciiTheme="minorHAnsi" w:hAnsiTheme="minorHAnsi" w:cs="Arial"/>
          <w:b/>
          <w:bCs/>
          <w:sz w:val="20"/>
        </w:rPr>
      </w:pPr>
    </w:p>
    <w:p w14:paraId="3C2CFBA3" w14:textId="77777777" w:rsidR="00FB6E12" w:rsidRPr="007A479B" w:rsidRDefault="00FB6E12" w:rsidP="00183B0E">
      <w:pPr>
        <w:shd w:val="clear" w:color="auto" w:fill="FFFFFF"/>
        <w:overflowPunct/>
        <w:autoSpaceDE/>
        <w:autoSpaceDN/>
        <w:adjustRightInd/>
        <w:jc w:val="both"/>
        <w:textAlignment w:val="auto"/>
        <w:rPr>
          <w:rFonts w:asciiTheme="minorHAnsi" w:hAnsiTheme="minorHAnsi" w:cs="Arial"/>
          <w:b/>
          <w:bCs/>
          <w:sz w:val="20"/>
        </w:rPr>
      </w:pPr>
    </w:p>
    <w:p w14:paraId="24BE747B" w14:textId="77777777" w:rsidR="00183B0E" w:rsidRPr="007A479B" w:rsidRDefault="00183B0E" w:rsidP="00183B0E">
      <w:pPr>
        <w:shd w:val="clear" w:color="auto" w:fill="FFFFFF"/>
        <w:overflowPunct/>
        <w:autoSpaceDE/>
        <w:autoSpaceDN/>
        <w:adjustRightInd/>
        <w:jc w:val="both"/>
        <w:textAlignment w:val="auto"/>
        <w:rPr>
          <w:rFonts w:asciiTheme="minorHAnsi" w:hAnsiTheme="minorHAnsi" w:cs="Arial"/>
          <w:b/>
          <w:bCs/>
          <w:sz w:val="22"/>
        </w:rPr>
      </w:pPr>
      <w:r w:rsidRPr="007A479B">
        <w:rPr>
          <w:rFonts w:asciiTheme="minorHAnsi" w:hAnsiTheme="minorHAnsi"/>
          <w:b/>
          <w:noProof/>
          <w:lang w:val="en-US" w:eastAsia="en-US"/>
        </w:rPr>
        <w:drawing>
          <wp:inline distT="0" distB="0" distL="0" distR="0" wp14:anchorId="31B8C47F" wp14:editId="18571BD3">
            <wp:extent cx="6538999" cy="529590"/>
            <wp:effectExtent l="0" t="19050" r="14605" b="4191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9876B79" w14:textId="22C8F9F2" w:rsidR="00183B0E" w:rsidRDefault="00183B0E" w:rsidP="00B61E4D">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 xml:space="preserve">The </w:t>
      </w:r>
      <w:r w:rsidR="0088100C">
        <w:rPr>
          <w:rFonts w:asciiTheme="minorHAnsi" w:hAnsiTheme="minorHAnsi" w:cs="Arial"/>
          <w:sz w:val="20"/>
        </w:rPr>
        <w:t>a</w:t>
      </w:r>
      <w:r w:rsidRPr="007A479B">
        <w:rPr>
          <w:rFonts w:asciiTheme="minorHAnsi" w:hAnsiTheme="minorHAnsi" w:cs="Arial"/>
          <w:sz w:val="20"/>
        </w:rPr>
        <w:t xml:space="preserve">ssessment </w:t>
      </w:r>
      <w:r w:rsidR="0088100C">
        <w:rPr>
          <w:rFonts w:asciiTheme="minorHAnsi" w:hAnsiTheme="minorHAnsi" w:cs="Arial"/>
          <w:sz w:val="20"/>
        </w:rPr>
        <w:t>c</w:t>
      </w:r>
      <w:r w:rsidRPr="007A479B">
        <w:rPr>
          <w:rFonts w:asciiTheme="minorHAnsi" w:hAnsiTheme="minorHAnsi" w:cs="Arial"/>
          <w:sz w:val="20"/>
        </w:rPr>
        <w:t>entre will take about</w:t>
      </w:r>
      <w:r w:rsidR="00A7266B">
        <w:rPr>
          <w:rFonts w:asciiTheme="minorHAnsi" w:hAnsiTheme="minorHAnsi" w:cs="Arial"/>
          <w:sz w:val="20"/>
        </w:rPr>
        <w:t xml:space="preserve"> 3-3.5 hours and will be held at </w:t>
      </w:r>
      <w:proofErr w:type="spellStart"/>
      <w:r w:rsidR="00A7266B">
        <w:rPr>
          <w:rFonts w:asciiTheme="minorHAnsi" w:hAnsiTheme="minorHAnsi" w:cs="Arial"/>
          <w:sz w:val="20"/>
        </w:rPr>
        <w:t>PoliceLink</w:t>
      </w:r>
      <w:proofErr w:type="spellEnd"/>
      <w:r w:rsidRPr="007A479B">
        <w:rPr>
          <w:rFonts w:asciiTheme="minorHAnsi" w:hAnsiTheme="minorHAnsi" w:cs="Arial"/>
          <w:sz w:val="20"/>
        </w:rPr>
        <w:t xml:space="preserve"> </w:t>
      </w:r>
      <w:r w:rsidR="0088100C" w:rsidRPr="0088100C">
        <w:rPr>
          <w:rFonts w:asciiTheme="minorHAnsi" w:hAnsiTheme="minorHAnsi" w:cs="Arial"/>
          <w:sz w:val="20"/>
        </w:rPr>
        <w:t>Tuggerah</w:t>
      </w:r>
      <w:r w:rsidR="00A7266B">
        <w:rPr>
          <w:rFonts w:asciiTheme="minorHAnsi" w:hAnsiTheme="minorHAnsi" w:cs="Arial"/>
          <w:sz w:val="20"/>
        </w:rPr>
        <w:t xml:space="preserve"> or Lithgow</w:t>
      </w:r>
      <w:r w:rsidRPr="007A479B">
        <w:rPr>
          <w:rFonts w:asciiTheme="minorHAnsi" w:hAnsiTheme="minorHAnsi" w:cs="Arial"/>
          <w:sz w:val="20"/>
        </w:rPr>
        <w:t>.</w:t>
      </w:r>
    </w:p>
    <w:p w14:paraId="0A67E59E" w14:textId="55E5BB2D" w:rsidR="00183B0E" w:rsidRPr="00A7266B" w:rsidRDefault="00183B0E" w:rsidP="00331D74">
      <w:pPr>
        <w:numPr>
          <w:ilvl w:val="0"/>
          <w:numId w:val="22"/>
        </w:numPr>
        <w:shd w:val="clear" w:color="auto" w:fill="FFFFFF"/>
        <w:tabs>
          <w:tab w:val="clear" w:pos="720"/>
        </w:tabs>
        <w:overflowPunct/>
        <w:autoSpaceDE/>
        <w:autoSpaceDN/>
        <w:adjustRightInd/>
        <w:ind w:left="426" w:hanging="284"/>
        <w:jc w:val="both"/>
        <w:textAlignment w:val="auto"/>
        <w:rPr>
          <w:rFonts w:asciiTheme="minorHAnsi" w:hAnsiTheme="minorHAnsi" w:cs="Arial"/>
          <w:b/>
          <w:bCs/>
          <w:sz w:val="20"/>
        </w:rPr>
      </w:pPr>
      <w:r w:rsidRPr="00A7266B">
        <w:rPr>
          <w:rFonts w:asciiTheme="minorHAnsi" w:hAnsiTheme="minorHAnsi" w:cs="Arial"/>
          <w:sz w:val="20"/>
        </w:rPr>
        <w:t xml:space="preserve">The assessment centre will include activities to ensure that you possess the skills and characteristics required to become a </w:t>
      </w:r>
      <w:r w:rsidR="00CA39A2" w:rsidRPr="00A7266B">
        <w:rPr>
          <w:rFonts w:asciiTheme="minorHAnsi" w:hAnsiTheme="minorHAnsi" w:cs="Arial"/>
          <w:sz w:val="20"/>
        </w:rPr>
        <w:t>C</w:t>
      </w:r>
      <w:r w:rsidRPr="00A7266B">
        <w:rPr>
          <w:rFonts w:asciiTheme="minorHAnsi" w:hAnsiTheme="minorHAnsi" w:cs="Arial"/>
          <w:sz w:val="20"/>
        </w:rPr>
        <w:t xml:space="preserve">ustomer </w:t>
      </w:r>
      <w:r w:rsidR="00CA39A2" w:rsidRPr="00A7266B">
        <w:rPr>
          <w:rFonts w:asciiTheme="minorHAnsi" w:hAnsiTheme="minorHAnsi" w:cs="Arial"/>
          <w:sz w:val="20"/>
        </w:rPr>
        <w:t>S</w:t>
      </w:r>
      <w:r w:rsidRPr="00A7266B">
        <w:rPr>
          <w:rFonts w:asciiTheme="minorHAnsi" w:hAnsiTheme="minorHAnsi" w:cs="Arial"/>
          <w:sz w:val="20"/>
        </w:rPr>
        <w:t xml:space="preserve">ervice </w:t>
      </w:r>
      <w:r w:rsidR="00CA39A2" w:rsidRPr="00A7266B">
        <w:rPr>
          <w:rFonts w:asciiTheme="minorHAnsi" w:hAnsiTheme="minorHAnsi" w:cs="Arial"/>
          <w:sz w:val="20"/>
        </w:rPr>
        <w:t>Representative</w:t>
      </w:r>
      <w:r w:rsidRPr="00A7266B">
        <w:rPr>
          <w:rFonts w:asciiTheme="minorHAnsi" w:hAnsiTheme="minorHAnsi" w:cs="Arial"/>
          <w:sz w:val="20"/>
        </w:rPr>
        <w:t xml:space="preserve">. Applicants who attend our assessment centres are asked to participate in a group activity, </w:t>
      </w:r>
      <w:r w:rsidR="00A7266B" w:rsidRPr="00A7266B">
        <w:rPr>
          <w:rFonts w:asciiTheme="minorHAnsi" w:hAnsiTheme="minorHAnsi" w:cs="Arial"/>
          <w:sz w:val="20"/>
        </w:rPr>
        <w:t xml:space="preserve">and undertake a technical assessment that includes typing, </w:t>
      </w:r>
      <w:r w:rsidR="00DB79B6" w:rsidRPr="00A7266B">
        <w:rPr>
          <w:rFonts w:asciiTheme="minorHAnsi" w:hAnsiTheme="minorHAnsi" w:cs="Arial"/>
          <w:sz w:val="20"/>
        </w:rPr>
        <w:t>mapping,</w:t>
      </w:r>
      <w:r w:rsidR="00A7266B" w:rsidRPr="00A7266B">
        <w:rPr>
          <w:rFonts w:asciiTheme="minorHAnsi" w:hAnsiTheme="minorHAnsi" w:cs="Arial"/>
          <w:sz w:val="20"/>
        </w:rPr>
        <w:t xml:space="preserve"> and time management. </w:t>
      </w:r>
      <w:r w:rsidRPr="00A7266B">
        <w:rPr>
          <w:rFonts w:asciiTheme="minorHAnsi" w:hAnsiTheme="minorHAnsi" w:cs="Arial"/>
          <w:sz w:val="20"/>
        </w:rPr>
        <w:t xml:space="preserve">You will be assessed by </w:t>
      </w:r>
      <w:proofErr w:type="gramStart"/>
      <w:r w:rsidRPr="00A7266B">
        <w:rPr>
          <w:rFonts w:asciiTheme="minorHAnsi" w:hAnsiTheme="minorHAnsi" w:cs="Arial"/>
          <w:sz w:val="20"/>
        </w:rPr>
        <w:t>a number</w:t>
      </w:r>
      <w:r w:rsidR="00A7266B">
        <w:rPr>
          <w:rFonts w:asciiTheme="minorHAnsi" w:hAnsiTheme="minorHAnsi" w:cs="Arial"/>
          <w:sz w:val="20"/>
        </w:rPr>
        <w:t xml:space="preserve"> </w:t>
      </w:r>
      <w:r w:rsidRPr="00A7266B">
        <w:rPr>
          <w:rFonts w:asciiTheme="minorHAnsi" w:hAnsiTheme="minorHAnsi" w:cs="Arial"/>
          <w:sz w:val="20"/>
        </w:rPr>
        <w:t>of</w:t>
      </w:r>
      <w:proofErr w:type="gramEnd"/>
      <w:r w:rsidRPr="00A7266B">
        <w:rPr>
          <w:rFonts w:asciiTheme="minorHAnsi" w:hAnsiTheme="minorHAnsi" w:cs="Arial"/>
          <w:sz w:val="20"/>
        </w:rPr>
        <w:t xml:space="preserve"> assessors throughout the assessment centre and there will be opportunities to demonstrate your skills. </w:t>
      </w:r>
    </w:p>
    <w:p w14:paraId="4EE0A761" w14:textId="77777777" w:rsidR="00183B0E" w:rsidRPr="007A479B" w:rsidRDefault="00183B0E" w:rsidP="008D486A">
      <w:pPr>
        <w:shd w:val="clear" w:color="auto" w:fill="FFFFFF"/>
        <w:overflowPunct/>
        <w:autoSpaceDE/>
        <w:autoSpaceDN/>
        <w:adjustRightInd/>
        <w:jc w:val="both"/>
        <w:textAlignment w:val="auto"/>
        <w:rPr>
          <w:rFonts w:asciiTheme="minorHAnsi" w:hAnsiTheme="minorHAnsi" w:cs="Arial"/>
          <w:b/>
          <w:bCs/>
          <w:sz w:val="20"/>
        </w:rPr>
      </w:pPr>
    </w:p>
    <w:p w14:paraId="1B820AEF" w14:textId="77777777" w:rsidR="00183B0E" w:rsidRPr="007A479B" w:rsidRDefault="00183B0E" w:rsidP="00183B0E">
      <w:pPr>
        <w:shd w:val="clear" w:color="auto" w:fill="FFFFFF"/>
        <w:overflowPunct/>
        <w:autoSpaceDE/>
        <w:autoSpaceDN/>
        <w:adjustRightInd/>
        <w:jc w:val="both"/>
        <w:textAlignment w:val="auto"/>
        <w:rPr>
          <w:rFonts w:asciiTheme="minorHAnsi" w:hAnsiTheme="minorHAnsi" w:cs="Arial"/>
          <w:b/>
          <w:bCs/>
          <w:sz w:val="22"/>
        </w:rPr>
      </w:pPr>
      <w:r w:rsidRPr="007A479B">
        <w:rPr>
          <w:rFonts w:asciiTheme="minorHAnsi" w:hAnsiTheme="minorHAnsi"/>
          <w:b/>
          <w:noProof/>
          <w:lang w:val="en-US" w:eastAsia="en-US"/>
        </w:rPr>
        <w:drawing>
          <wp:inline distT="0" distB="0" distL="0" distR="0" wp14:anchorId="60D32AE8" wp14:editId="2021DFC9">
            <wp:extent cx="6475730" cy="524498"/>
            <wp:effectExtent l="0" t="19050" r="20320" b="4762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6EA2C5E" w14:textId="77777777" w:rsidR="00FB6E12" w:rsidRPr="007A479B" w:rsidRDefault="00FB6E12" w:rsidP="00FB6E12">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Applicants successful at the assessment centre will be invited to attend a panel interview with NSW Police in subsequent days.</w:t>
      </w:r>
    </w:p>
    <w:p w14:paraId="40B4FF2B" w14:textId="77777777" w:rsidR="00183B0E" w:rsidRPr="007A479B" w:rsidRDefault="00183B0E" w:rsidP="009671C2">
      <w:pPr>
        <w:rPr>
          <w:rFonts w:asciiTheme="minorHAnsi" w:hAnsiTheme="minorHAnsi" w:cs="Arial"/>
          <w:sz w:val="20"/>
        </w:rPr>
      </w:pPr>
    </w:p>
    <w:p w14:paraId="7AADF979" w14:textId="77777777" w:rsidR="00183B0E" w:rsidRPr="007A479B" w:rsidRDefault="00183B0E" w:rsidP="008D486A">
      <w:pPr>
        <w:shd w:val="clear" w:color="auto" w:fill="FFFFFF"/>
        <w:overflowPunct/>
        <w:autoSpaceDE/>
        <w:autoSpaceDN/>
        <w:adjustRightInd/>
        <w:jc w:val="both"/>
        <w:textAlignment w:val="auto"/>
        <w:rPr>
          <w:rFonts w:asciiTheme="minorHAnsi" w:hAnsiTheme="minorHAnsi" w:cs="Arial"/>
          <w:b/>
          <w:bCs/>
          <w:sz w:val="20"/>
        </w:rPr>
      </w:pPr>
    </w:p>
    <w:p w14:paraId="7F488386" w14:textId="77777777" w:rsidR="00183B0E" w:rsidRPr="007A479B" w:rsidRDefault="00183B0E" w:rsidP="00183B0E">
      <w:pPr>
        <w:shd w:val="clear" w:color="auto" w:fill="FFFFFF"/>
        <w:overflowPunct/>
        <w:autoSpaceDE/>
        <w:autoSpaceDN/>
        <w:adjustRightInd/>
        <w:jc w:val="both"/>
        <w:textAlignment w:val="auto"/>
        <w:rPr>
          <w:rFonts w:asciiTheme="minorHAnsi" w:hAnsiTheme="minorHAnsi" w:cs="Arial"/>
          <w:b/>
          <w:bCs/>
          <w:sz w:val="22"/>
        </w:rPr>
      </w:pPr>
      <w:r w:rsidRPr="007A479B">
        <w:rPr>
          <w:rFonts w:asciiTheme="minorHAnsi" w:hAnsiTheme="minorHAnsi"/>
          <w:b/>
          <w:noProof/>
          <w:lang w:val="en-US" w:eastAsia="en-US"/>
        </w:rPr>
        <w:drawing>
          <wp:inline distT="0" distB="0" distL="0" distR="0" wp14:anchorId="4E92E78D" wp14:editId="74C9FBA3">
            <wp:extent cx="6475730" cy="524498"/>
            <wp:effectExtent l="0" t="19050" r="20320" b="4762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BEAB387" w14:textId="6228FA92" w:rsidR="00FB6E12" w:rsidRPr="00CD13E2" w:rsidRDefault="00FB6E12" w:rsidP="00CD13E2">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Applicants deemed successful at the panel interview will progress to reference and background</w:t>
      </w:r>
      <w:r w:rsidR="002F140B">
        <w:rPr>
          <w:rFonts w:asciiTheme="minorHAnsi" w:hAnsiTheme="minorHAnsi" w:cs="Arial"/>
          <w:sz w:val="20"/>
        </w:rPr>
        <w:t>/security</w:t>
      </w:r>
      <w:r w:rsidR="00CD13E2">
        <w:rPr>
          <w:rFonts w:asciiTheme="minorHAnsi" w:hAnsiTheme="minorHAnsi" w:cs="Arial"/>
          <w:sz w:val="20"/>
        </w:rPr>
        <w:t xml:space="preserve"> </w:t>
      </w:r>
      <w:r w:rsidRPr="00CD13E2">
        <w:rPr>
          <w:rFonts w:asciiTheme="minorHAnsi" w:hAnsiTheme="minorHAnsi" w:cs="Arial"/>
          <w:sz w:val="20"/>
        </w:rPr>
        <w:t>checks.</w:t>
      </w:r>
    </w:p>
    <w:p w14:paraId="15F601A9" w14:textId="77777777" w:rsidR="00183B0E" w:rsidRPr="007A479B" w:rsidRDefault="00183B0E" w:rsidP="008D486A">
      <w:pPr>
        <w:shd w:val="clear" w:color="auto" w:fill="FFFFFF"/>
        <w:overflowPunct/>
        <w:autoSpaceDE/>
        <w:autoSpaceDN/>
        <w:adjustRightInd/>
        <w:jc w:val="both"/>
        <w:textAlignment w:val="auto"/>
        <w:rPr>
          <w:rFonts w:asciiTheme="minorHAnsi" w:hAnsiTheme="minorHAnsi" w:cs="Arial"/>
          <w:b/>
          <w:bCs/>
          <w:sz w:val="20"/>
        </w:rPr>
      </w:pPr>
    </w:p>
    <w:p w14:paraId="19AA6C0A" w14:textId="77777777" w:rsidR="00183B0E" w:rsidRPr="007A479B" w:rsidRDefault="00183B0E" w:rsidP="008D486A">
      <w:pPr>
        <w:shd w:val="clear" w:color="auto" w:fill="FFFFFF"/>
        <w:overflowPunct/>
        <w:autoSpaceDE/>
        <w:autoSpaceDN/>
        <w:adjustRightInd/>
        <w:jc w:val="both"/>
        <w:textAlignment w:val="auto"/>
        <w:rPr>
          <w:rFonts w:asciiTheme="minorHAnsi" w:hAnsiTheme="minorHAnsi" w:cs="Arial"/>
          <w:b/>
          <w:bCs/>
          <w:sz w:val="20"/>
        </w:rPr>
      </w:pPr>
    </w:p>
    <w:p w14:paraId="39FF8596" w14:textId="77777777" w:rsidR="00183B0E" w:rsidRPr="007A479B" w:rsidRDefault="00183B0E" w:rsidP="00183B0E">
      <w:pPr>
        <w:shd w:val="clear" w:color="auto" w:fill="FFFFFF"/>
        <w:overflowPunct/>
        <w:autoSpaceDE/>
        <w:autoSpaceDN/>
        <w:adjustRightInd/>
        <w:jc w:val="both"/>
        <w:textAlignment w:val="auto"/>
        <w:rPr>
          <w:rFonts w:asciiTheme="minorHAnsi" w:hAnsiTheme="minorHAnsi" w:cs="Arial"/>
          <w:b/>
          <w:bCs/>
          <w:sz w:val="22"/>
        </w:rPr>
      </w:pPr>
      <w:r w:rsidRPr="007A479B">
        <w:rPr>
          <w:rFonts w:asciiTheme="minorHAnsi" w:hAnsiTheme="minorHAnsi"/>
          <w:b/>
          <w:noProof/>
          <w:lang w:val="en-US" w:eastAsia="en-US"/>
        </w:rPr>
        <w:lastRenderedPageBreak/>
        <w:drawing>
          <wp:inline distT="0" distB="0" distL="0" distR="0" wp14:anchorId="03C7A03E" wp14:editId="1C5B201A">
            <wp:extent cx="6475730" cy="524498"/>
            <wp:effectExtent l="0" t="19050" r="20320" b="4762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AB4B00C" w14:textId="3875385C" w:rsidR="00FB6E12" w:rsidRPr="007A479B" w:rsidRDefault="00AD3D79" w:rsidP="00FB6E12">
      <w:pPr>
        <w:numPr>
          <w:ilvl w:val="0"/>
          <w:numId w:val="22"/>
        </w:numPr>
        <w:tabs>
          <w:tab w:val="clear" w:pos="720"/>
        </w:tabs>
        <w:ind w:left="426" w:hanging="284"/>
        <w:rPr>
          <w:rFonts w:asciiTheme="minorHAnsi" w:hAnsiTheme="minorHAnsi" w:cs="Arial"/>
          <w:sz w:val="20"/>
        </w:rPr>
      </w:pPr>
      <w:r>
        <w:rPr>
          <w:rFonts w:asciiTheme="minorHAnsi" w:hAnsiTheme="minorHAnsi" w:cs="Arial"/>
          <w:sz w:val="20"/>
        </w:rPr>
        <w:t>The anticipated start date</w:t>
      </w:r>
      <w:r w:rsidR="005241CA">
        <w:rPr>
          <w:rFonts w:asciiTheme="minorHAnsi" w:hAnsiTheme="minorHAnsi" w:cs="Arial"/>
          <w:sz w:val="20"/>
        </w:rPr>
        <w:t xml:space="preserve"> </w:t>
      </w:r>
      <w:r w:rsidR="00F60DD4">
        <w:rPr>
          <w:rFonts w:asciiTheme="minorHAnsi" w:hAnsiTheme="minorHAnsi" w:cs="Arial"/>
          <w:sz w:val="20"/>
        </w:rPr>
        <w:t>is</w:t>
      </w:r>
      <w:r w:rsidR="002804B9">
        <w:rPr>
          <w:rFonts w:asciiTheme="minorHAnsi" w:hAnsiTheme="minorHAnsi" w:cs="Arial"/>
          <w:sz w:val="20"/>
        </w:rPr>
        <w:t xml:space="preserve"> </w:t>
      </w:r>
      <w:r w:rsidR="008B6010">
        <w:rPr>
          <w:rFonts w:asciiTheme="minorHAnsi" w:hAnsiTheme="minorHAnsi" w:cs="Arial"/>
          <w:sz w:val="20"/>
        </w:rPr>
        <w:t xml:space="preserve">January </w:t>
      </w:r>
      <w:r w:rsidR="00F50AF8">
        <w:rPr>
          <w:rFonts w:asciiTheme="minorHAnsi" w:hAnsiTheme="minorHAnsi" w:cs="Arial"/>
          <w:sz w:val="20"/>
        </w:rPr>
        <w:t>202</w:t>
      </w:r>
      <w:r w:rsidR="00E80C7E">
        <w:rPr>
          <w:rFonts w:asciiTheme="minorHAnsi" w:hAnsiTheme="minorHAnsi" w:cs="Arial"/>
          <w:sz w:val="20"/>
        </w:rPr>
        <w:t>4</w:t>
      </w:r>
    </w:p>
    <w:p w14:paraId="20D28D0F" w14:textId="77777777" w:rsidR="00183B0E" w:rsidRPr="007A479B" w:rsidRDefault="00183B0E" w:rsidP="00FB6E12">
      <w:pPr>
        <w:ind w:left="426"/>
        <w:rPr>
          <w:rFonts w:asciiTheme="minorHAnsi" w:hAnsiTheme="minorHAnsi" w:cs="Arial"/>
          <w:sz w:val="20"/>
        </w:rPr>
      </w:pPr>
    </w:p>
    <w:p w14:paraId="1D4CC9DC" w14:textId="77777777" w:rsidR="00101870" w:rsidRPr="007A479B" w:rsidRDefault="00101870" w:rsidP="008D486A">
      <w:pPr>
        <w:overflowPunct/>
        <w:autoSpaceDE/>
        <w:autoSpaceDN/>
        <w:adjustRightInd/>
        <w:textAlignment w:val="auto"/>
        <w:rPr>
          <w:rFonts w:asciiTheme="minorHAnsi" w:hAnsiTheme="minorHAnsi" w:cs="Arial"/>
          <w:sz w:val="20"/>
        </w:rPr>
      </w:pPr>
    </w:p>
    <w:p w14:paraId="25E8D052" w14:textId="77777777" w:rsidR="000F28B1" w:rsidRPr="007A479B" w:rsidRDefault="000F28B1" w:rsidP="008D486A">
      <w:pPr>
        <w:pBdr>
          <w:bottom w:val="single" w:sz="4" w:space="1" w:color="88B62C"/>
        </w:pBdr>
        <w:tabs>
          <w:tab w:val="left" w:pos="9144"/>
        </w:tabs>
        <w:rPr>
          <w:rFonts w:asciiTheme="minorHAnsi" w:hAnsiTheme="minorHAnsi" w:cs="Arial"/>
          <w:b/>
          <w:color w:val="032B3F"/>
          <w:sz w:val="36"/>
          <w:szCs w:val="40"/>
        </w:rPr>
      </w:pPr>
      <w:r w:rsidRPr="007A479B">
        <w:rPr>
          <w:rFonts w:asciiTheme="minorHAnsi" w:hAnsiTheme="minorHAnsi" w:cs="Arial"/>
          <w:b/>
          <w:color w:val="032B3F"/>
          <w:sz w:val="36"/>
          <w:szCs w:val="40"/>
        </w:rPr>
        <w:t>Essential Information</w:t>
      </w:r>
    </w:p>
    <w:p w14:paraId="6F8C93A2" w14:textId="77777777" w:rsidR="000F28B1" w:rsidRPr="007A479B" w:rsidRDefault="000F28B1" w:rsidP="008D486A">
      <w:pPr>
        <w:rPr>
          <w:rFonts w:asciiTheme="minorHAnsi" w:hAnsiTheme="minorHAnsi" w:cs="Arial"/>
          <w:b/>
          <w:sz w:val="20"/>
        </w:rPr>
      </w:pPr>
    </w:p>
    <w:p w14:paraId="7C87486D" w14:textId="392156D0" w:rsidR="00DB79B6" w:rsidRDefault="00DB79B6" w:rsidP="008D486A">
      <w:pPr>
        <w:numPr>
          <w:ilvl w:val="0"/>
          <w:numId w:val="22"/>
        </w:numPr>
        <w:tabs>
          <w:tab w:val="clear" w:pos="720"/>
        </w:tabs>
        <w:ind w:left="426" w:hanging="284"/>
        <w:rPr>
          <w:rFonts w:asciiTheme="minorHAnsi" w:hAnsiTheme="minorHAnsi" w:cs="Arial"/>
          <w:sz w:val="20"/>
        </w:rPr>
      </w:pPr>
      <w:r>
        <w:rPr>
          <w:rFonts w:asciiTheme="minorHAnsi" w:hAnsiTheme="minorHAnsi" w:cs="Arial"/>
          <w:sz w:val="20"/>
        </w:rPr>
        <w:t xml:space="preserve">Applications must be lodged via </w:t>
      </w:r>
      <w:proofErr w:type="gramStart"/>
      <w:r>
        <w:rPr>
          <w:rFonts w:asciiTheme="minorHAnsi" w:hAnsiTheme="minorHAnsi" w:cs="Arial"/>
          <w:sz w:val="20"/>
        </w:rPr>
        <w:t>www.iworkfor.nsw.gov.au</w:t>
      </w:r>
      <w:proofErr w:type="gramEnd"/>
    </w:p>
    <w:p w14:paraId="7F089061" w14:textId="301A504C" w:rsidR="000F28B1" w:rsidRPr="007A479B" w:rsidRDefault="000F28B1"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App</w:t>
      </w:r>
      <w:r w:rsidR="005E5436">
        <w:rPr>
          <w:rFonts w:asciiTheme="minorHAnsi" w:hAnsiTheme="minorHAnsi" w:cs="Arial"/>
          <w:sz w:val="20"/>
        </w:rPr>
        <w:t>licants must address each of the targeted questions</w:t>
      </w:r>
      <w:r w:rsidRPr="007A479B">
        <w:rPr>
          <w:rFonts w:asciiTheme="minorHAnsi" w:hAnsiTheme="minorHAnsi" w:cs="Arial"/>
          <w:sz w:val="20"/>
        </w:rPr>
        <w:t xml:space="preserve"> outlining how your knowledge, skills, and experience are relevant to the position.</w:t>
      </w:r>
    </w:p>
    <w:p w14:paraId="0697D40D" w14:textId="77777777" w:rsidR="000F28B1" w:rsidRPr="005E5436" w:rsidRDefault="000F28B1" w:rsidP="008D486A">
      <w:pPr>
        <w:numPr>
          <w:ilvl w:val="0"/>
          <w:numId w:val="22"/>
        </w:numPr>
        <w:tabs>
          <w:tab w:val="clear" w:pos="720"/>
        </w:tabs>
        <w:ind w:left="426" w:hanging="284"/>
        <w:rPr>
          <w:rFonts w:asciiTheme="minorHAnsi" w:hAnsiTheme="minorHAnsi" w:cs="Arial"/>
          <w:sz w:val="20"/>
        </w:rPr>
      </w:pPr>
      <w:r w:rsidRPr="005E5436">
        <w:rPr>
          <w:rFonts w:asciiTheme="minorHAnsi" w:hAnsiTheme="minorHAnsi" w:cs="Arial"/>
          <w:sz w:val="20"/>
        </w:rPr>
        <w:t>Applicants must provide the names and telephone numbers of at least of two referees, one of whom should be a recent supervisor.</w:t>
      </w:r>
    </w:p>
    <w:p w14:paraId="09AE9F1D" w14:textId="77777777" w:rsidR="000F28B1" w:rsidRPr="007A479B" w:rsidRDefault="000F28B1"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Applicants for permanent jobs within NSW Government must be an Australian Citizen or Permanent Resident</w:t>
      </w:r>
    </w:p>
    <w:p w14:paraId="0B1ACB58" w14:textId="77777777" w:rsidR="00FF61DF" w:rsidRPr="007A479B" w:rsidRDefault="00FF61DF"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Successful applicants will be subject to a National Police Check</w:t>
      </w:r>
      <w:r w:rsidR="005430AC" w:rsidRPr="007A479B">
        <w:rPr>
          <w:rFonts w:asciiTheme="minorHAnsi" w:hAnsiTheme="minorHAnsi" w:cs="Arial"/>
          <w:sz w:val="20"/>
        </w:rPr>
        <w:t xml:space="preserve"> (more information in advertisement)</w:t>
      </w:r>
    </w:p>
    <w:p w14:paraId="1DF79E1A" w14:textId="77777777" w:rsidR="005430AC" w:rsidRPr="007A479B" w:rsidRDefault="005430AC"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Successful applicants will be subject to a Security Clearance (more information in advertisement)</w:t>
      </w:r>
    </w:p>
    <w:p w14:paraId="3F790896" w14:textId="77777777" w:rsidR="000F28B1" w:rsidRPr="007A479B" w:rsidRDefault="000F28B1" w:rsidP="008D486A">
      <w:pPr>
        <w:rPr>
          <w:rFonts w:asciiTheme="minorHAnsi" w:hAnsiTheme="minorHAnsi" w:cs="Arial"/>
          <w:b/>
          <w:sz w:val="20"/>
        </w:rPr>
      </w:pPr>
    </w:p>
    <w:p w14:paraId="214B44BA" w14:textId="77777777" w:rsidR="008D486A" w:rsidRPr="007A479B" w:rsidRDefault="008D486A" w:rsidP="008D486A">
      <w:pPr>
        <w:rPr>
          <w:rFonts w:asciiTheme="minorHAnsi" w:hAnsiTheme="minorHAnsi" w:cs="Arial"/>
          <w:b/>
          <w:sz w:val="20"/>
        </w:rPr>
      </w:pPr>
    </w:p>
    <w:p w14:paraId="5F984C11" w14:textId="77777777" w:rsidR="000F28B1" w:rsidRPr="007A479B" w:rsidRDefault="00D26860" w:rsidP="008D486A">
      <w:pPr>
        <w:rPr>
          <w:rFonts w:asciiTheme="minorHAnsi" w:hAnsiTheme="minorHAnsi" w:cs="Arial"/>
          <w:sz w:val="20"/>
        </w:rPr>
      </w:pPr>
      <w:r>
        <w:rPr>
          <w:rFonts w:asciiTheme="minorHAnsi" w:hAnsiTheme="minorHAnsi" w:cs="Arial"/>
          <w:sz w:val="20"/>
        </w:rPr>
        <w:t>Job Reference N</w:t>
      </w:r>
      <w:r w:rsidR="0044739D">
        <w:rPr>
          <w:rFonts w:asciiTheme="minorHAnsi" w:hAnsiTheme="minorHAnsi" w:cs="Arial"/>
          <w:sz w:val="20"/>
        </w:rPr>
        <w:t>umber</w:t>
      </w:r>
      <w:r w:rsidR="00F75D57">
        <w:rPr>
          <w:rFonts w:asciiTheme="minorHAnsi" w:hAnsiTheme="minorHAnsi" w:cs="Arial"/>
          <w:sz w:val="20"/>
        </w:rPr>
        <w:t>s</w:t>
      </w:r>
      <w:r>
        <w:rPr>
          <w:rFonts w:asciiTheme="minorHAnsi" w:hAnsiTheme="minorHAnsi" w:cs="Arial"/>
          <w:sz w:val="20"/>
        </w:rPr>
        <w:t>:</w:t>
      </w:r>
    </w:p>
    <w:p w14:paraId="18C642D2" w14:textId="77777777" w:rsidR="008B6010" w:rsidRDefault="008B6010" w:rsidP="008B6010">
      <w:pPr>
        <w:rPr>
          <w:rFonts w:asciiTheme="minorHAnsi" w:hAnsiTheme="minorHAnsi" w:cs="Arial"/>
          <w:b/>
          <w:sz w:val="20"/>
        </w:rPr>
      </w:pPr>
      <w:r w:rsidRPr="00DB79B6">
        <w:rPr>
          <w:rFonts w:asciiTheme="minorHAnsi" w:hAnsiTheme="minorHAnsi" w:cs="Arial"/>
          <w:b/>
          <w:bCs/>
          <w:sz w:val="20"/>
        </w:rPr>
        <w:t>LITHGOW</w:t>
      </w:r>
      <w:r w:rsidRPr="00DB79B6">
        <w:rPr>
          <w:rFonts w:asciiTheme="minorHAnsi" w:hAnsiTheme="minorHAnsi" w:cs="Arial"/>
          <w:sz w:val="20"/>
        </w:rPr>
        <w:t xml:space="preserve"> - Full-time </w:t>
      </w:r>
      <w:r w:rsidRPr="00E97B83">
        <w:rPr>
          <w:rFonts w:asciiTheme="minorHAnsi" w:hAnsiTheme="minorHAnsi" w:cs="Arial"/>
          <w:b/>
          <w:bCs/>
          <w:sz w:val="20"/>
        </w:rPr>
        <w:t>0000A1L6</w:t>
      </w:r>
      <w:r w:rsidRPr="00E97B83">
        <w:rPr>
          <w:rFonts w:asciiTheme="minorHAnsi" w:hAnsiTheme="minorHAnsi" w:cs="Arial"/>
          <w:sz w:val="20"/>
        </w:rPr>
        <w:t xml:space="preserve"> </w:t>
      </w:r>
      <w:r w:rsidRPr="00DB79B6">
        <w:rPr>
          <w:rFonts w:asciiTheme="minorHAnsi" w:hAnsiTheme="minorHAnsi" w:cs="Arial"/>
          <w:bCs/>
          <w:sz w:val="20"/>
        </w:rPr>
        <w:t>and Part Time</w:t>
      </w:r>
      <w:r w:rsidRPr="00DB79B6">
        <w:rPr>
          <w:rFonts w:asciiTheme="minorHAnsi" w:hAnsiTheme="minorHAnsi" w:cs="Arial"/>
          <w:b/>
          <w:sz w:val="20"/>
        </w:rPr>
        <w:t xml:space="preserve"> </w:t>
      </w:r>
      <w:r w:rsidRPr="00E97B83">
        <w:rPr>
          <w:rFonts w:asciiTheme="minorHAnsi" w:hAnsiTheme="minorHAnsi" w:cs="Arial"/>
          <w:b/>
          <w:sz w:val="20"/>
        </w:rPr>
        <w:t>0000A1L0</w:t>
      </w:r>
    </w:p>
    <w:p w14:paraId="08FE2A7D" w14:textId="77777777" w:rsidR="008B6010" w:rsidRPr="00A116CD" w:rsidRDefault="008B6010" w:rsidP="008B6010">
      <w:pPr>
        <w:rPr>
          <w:rFonts w:asciiTheme="minorHAnsi" w:hAnsiTheme="minorHAnsi" w:cs="Arial"/>
          <w:b/>
          <w:sz w:val="20"/>
        </w:rPr>
      </w:pPr>
      <w:r>
        <w:rPr>
          <w:rFonts w:asciiTheme="minorHAnsi" w:hAnsiTheme="minorHAnsi" w:cs="Arial"/>
          <w:b/>
          <w:sz w:val="20"/>
        </w:rPr>
        <w:t xml:space="preserve">TUGGERAH </w:t>
      </w:r>
      <w:r w:rsidRPr="00DB79B6">
        <w:rPr>
          <w:rFonts w:asciiTheme="minorHAnsi" w:hAnsiTheme="minorHAnsi" w:cs="Arial"/>
          <w:bCs/>
          <w:sz w:val="20"/>
        </w:rPr>
        <w:t>– Full Time</w:t>
      </w:r>
      <w:r w:rsidRPr="00E97B83">
        <w:t xml:space="preserve"> </w:t>
      </w:r>
      <w:r w:rsidRPr="00E97B83">
        <w:rPr>
          <w:rFonts w:asciiTheme="minorHAnsi" w:hAnsiTheme="minorHAnsi" w:cs="Arial"/>
          <w:b/>
          <w:sz w:val="20"/>
        </w:rPr>
        <w:t>0000A1KN</w:t>
      </w:r>
      <w:r w:rsidRPr="00E97B83">
        <w:rPr>
          <w:rFonts w:asciiTheme="minorHAnsi" w:hAnsiTheme="minorHAnsi" w:cs="Arial"/>
          <w:bCs/>
          <w:sz w:val="20"/>
        </w:rPr>
        <w:t xml:space="preserve"> </w:t>
      </w:r>
      <w:r w:rsidRPr="00DB79B6">
        <w:rPr>
          <w:rFonts w:asciiTheme="minorHAnsi" w:hAnsiTheme="minorHAnsi" w:cs="Arial"/>
          <w:bCs/>
          <w:sz w:val="20"/>
        </w:rPr>
        <w:t>and Part Time</w:t>
      </w:r>
      <w:r>
        <w:rPr>
          <w:rFonts w:asciiTheme="minorHAnsi" w:hAnsiTheme="minorHAnsi" w:cs="Arial"/>
          <w:b/>
          <w:sz w:val="20"/>
        </w:rPr>
        <w:t xml:space="preserve"> </w:t>
      </w:r>
      <w:r w:rsidRPr="00E97B83">
        <w:rPr>
          <w:rFonts w:asciiTheme="minorHAnsi" w:hAnsiTheme="minorHAnsi" w:cs="Arial"/>
          <w:b/>
          <w:sz w:val="20"/>
        </w:rPr>
        <w:t>0000A1KC</w:t>
      </w:r>
    </w:p>
    <w:p w14:paraId="2784FC6C" w14:textId="70991C8E" w:rsidR="008D486A" w:rsidRPr="007A479B" w:rsidRDefault="00DB79B6" w:rsidP="00DB79B6">
      <w:pPr>
        <w:rPr>
          <w:rFonts w:asciiTheme="minorHAnsi" w:hAnsiTheme="minorHAnsi" w:cs="Arial"/>
          <w:b/>
          <w:sz w:val="20"/>
        </w:rPr>
      </w:pP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r w:rsidRPr="00A116CD">
        <w:rPr>
          <w:rFonts w:asciiTheme="minorHAnsi" w:hAnsiTheme="minorHAnsi" w:cs="Arial"/>
          <w:sz w:val="20"/>
        </w:rPr>
        <w:tab/>
      </w:r>
    </w:p>
    <w:p w14:paraId="33D4814B" w14:textId="77777777" w:rsidR="000F28B1" w:rsidRPr="007A479B" w:rsidRDefault="000F28B1" w:rsidP="008D486A">
      <w:pPr>
        <w:rPr>
          <w:rFonts w:asciiTheme="minorHAnsi" w:hAnsiTheme="minorHAnsi" w:cs="Arial"/>
          <w:b/>
          <w:sz w:val="20"/>
        </w:rPr>
      </w:pPr>
      <w:r w:rsidRPr="007A479B">
        <w:rPr>
          <w:rFonts w:asciiTheme="minorHAnsi" w:hAnsiTheme="minorHAnsi" w:cs="Arial"/>
          <w:b/>
          <w:sz w:val="20"/>
        </w:rPr>
        <w:t>PLEASE NOTE:</w:t>
      </w:r>
    </w:p>
    <w:p w14:paraId="7A70EDB7" w14:textId="77777777" w:rsidR="000F28B1" w:rsidRPr="007A479B" w:rsidRDefault="000F28B1" w:rsidP="008D486A">
      <w:pPr>
        <w:numPr>
          <w:ilvl w:val="0"/>
          <w:numId w:val="22"/>
        </w:numPr>
        <w:tabs>
          <w:tab w:val="clear" w:pos="720"/>
        </w:tabs>
        <w:ind w:left="426" w:hanging="284"/>
        <w:rPr>
          <w:rFonts w:asciiTheme="minorHAnsi" w:hAnsiTheme="minorHAnsi" w:cs="Arial"/>
          <w:b/>
          <w:sz w:val="20"/>
          <w:u w:val="single"/>
        </w:rPr>
      </w:pPr>
      <w:r w:rsidRPr="007A479B">
        <w:rPr>
          <w:rFonts w:asciiTheme="minorHAnsi" w:hAnsiTheme="minorHAnsi" w:cs="Arial"/>
          <w:b/>
          <w:sz w:val="20"/>
          <w:u w:val="single"/>
        </w:rPr>
        <w:t>Applications received after the closing date will not be considered.</w:t>
      </w:r>
    </w:p>
    <w:p w14:paraId="595C6CA8" w14:textId="77777777" w:rsidR="000F28B1" w:rsidRPr="007A479B" w:rsidRDefault="000F28B1" w:rsidP="008D486A">
      <w:pPr>
        <w:numPr>
          <w:ilvl w:val="0"/>
          <w:numId w:val="22"/>
        </w:numPr>
        <w:tabs>
          <w:tab w:val="clear" w:pos="720"/>
        </w:tabs>
        <w:ind w:left="426" w:hanging="284"/>
        <w:rPr>
          <w:rFonts w:asciiTheme="minorHAnsi" w:hAnsiTheme="minorHAnsi" w:cs="Arial"/>
          <w:sz w:val="20"/>
        </w:rPr>
      </w:pPr>
      <w:r w:rsidRPr="007A479B">
        <w:rPr>
          <w:rFonts w:asciiTheme="minorHAnsi" w:hAnsiTheme="minorHAnsi" w:cs="Arial"/>
          <w:sz w:val="20"/>
        </w:rPr>
        <w:t>Equality of Employment Opportunity and Merit based selection are NSW Government Policy.</w:t>
      </w:r>
    </w:p>
    <w:p w14:paraId="49C14784" w14:textId="77777777" w:rsidR="000F28B1" w:rsidRPr="007A479B" w:rsidRDefault="000F28B1" w:rsidP="008D486A">
      <w:pPr>
        <w:rPr>
          <w:rFonts w:asciiTheme="minorHAnsi" w:hAnsiTheme="minorHAnsi" w:cs="Arial"/>
          <w:sz w:val="20"/>
        </w:rPr>
      </w:pPr>
    </w:p>
    <w:sectPr w:rsidR="000F28B1" w:rsidRPr="007A479B" w:rsidSect="008D486A">
      <w:headerReference w:type="default" r:id="rId55"/>
      <w:footerReference w:type="default" r:id="rId56"/>
      <w:pgSz w:w="11900" w:h="16840"/>
      <w:pgMar w:top="-1135" w:right="851" w:bottom="-1135"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7647" w14:textId="77777777" w:rsidR="00CA39A2" w:rsidRDefault="00CA39A2">
      <w:r>
        <w:separator/>
      </w:r>
    </w:p>
  </w:endnote>
  <w:endnote w:type="continuationSeparator" w:id="0">
    <w:p w14:paraId="080364A0" w14:textId="77777777" w:rsidR="00CA39A2" w:rsidRDefault="00CA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408" w14:textId="77777777" w:rsidR="00CA39A2" w:rsidRPr="00A116CD" w:rsidRDefault="00CA39A2" w:rsidP="008D486A">
    <w:pPr>
      <w:pStyle w:val="Footer"/>
      <w:pBdr>
        <w:top w:val="single" w:sz="4" w:space="1" w:color="88B62C"/>
      </w:pBdr>
      <w:tabs>
        <w:tab w:val="clear" w:pos="4153"/>
        <w:tab w:val="clear" w:pos="8306"/>
      </w:tabs>
      <w:rPr>
        <w:rFonts w:asciiTheme="minorHAnsi" w:hAnsiTheme="minorHAnsi"/>
        <w:sz w:val="20"/>
      </w:rPr>
    </w:pPr>
    <w:r w:rsidRPr="00A116CD">
      <w:rPr>
        <w:rFonts w:asciiTheme="minorHAnsi" w:hAnsiTheme="minorHAnsi"/>
        <w:sz w:val="20"/>
      </w:rPr>
      <w:t xml:space="preserve">Candidate Guide - </w:t>
    </w:r>
    <w:proofErr w:type="spellStart"/>
    <w:r w:rsidRPr="00A116CD">
      <w:rPr>
        <w:rFonts w:asciiTheme="minorHAnsi" w:hAnsiTheme="minorHAnsi"/>
        <w:sz w:val="20"/>
      </w:rPr>
      <w:t>PoliceLink</w:t>
    </w:r>
    <w:proofErr w:type="spellEnd"/>
    <w:r w:rsidRPr="00A116CD">
      <w:rPr>
        <w:rFonts w:asciiTheme="minorHAnsi" w:hAnsiTheme="minorHAnsi"/>
        <w:sz w:val="20"/>
      </w:rPr>
      <w:t xml:space="preserve"> Customer Service</w:t>
    </w:r>
    <w:r w:rsidRPr="00A116CD">
      <w:rPr>
        <w:rFonts w:asciiTheme="minorHAnsi" w:hAnsiTheme="minorHAnsi"/>
        <w:sz w:val="20"/>
      </w:rPr>
      <w:tab/>
    </w:r>
    <w:r w:rsidRPr="00A116CD">
      <w:rPr>
        <w:rFonts w:asciiTheme="minorHAnsi" w:hAnsiTheme="minorHAnsi"/>
        <w:sz w:val="20"/>
      </w:rPr>
      <w:tab/>
    </w:r>
    <w:r w:rsidRPr="00A116CD">
      <w:rPr>
        <w:rFonts w:asciiTheme="minorHAnsi" w:hAnsiTheme="minorHAnsi"/>
        <w:sz w:val="20"/>
      </w:rPr>
      <w:tab/>
    </w:r>
    <w:r w:rsidRPr="00A116CD">
      <w:rPr>
        <w:rFonts w:asciiTheme="minorHAnsi" w:hAnsiTheme="minorHAnsi"/>
        <w:sz w:val="20"/>
      </w:rPr>
      <w:tab/>
    </w:r>
    <w:r w:rsidRPr="00A116CD">
      <w:rPr>
        <w:rFonts w:asciiTheme="minorHAnsi" w:hAnsiTheme="minorHAnsi"/>
        <w:sz w:val="20"/>
      </w:rPr>
      <w:tab/>
    </w:r>
    <w:r w:rsidR="009671C2">
      <w:rPr>
        <w:rFonts w:asciiTheme="minorHAnsi" w:hAnsiTheme="minorHAnsi"/>
        <w:sz w:val="20"/>
      </w:rPr>
      <w:tab/>
    </w:r>
    <w:r w:rsidRPr="00A116CD">
      <w:rPr>
        <w:rFonts w:asciiTheme="minorHAnsi" w:hAnsiTheme="minorHAnsi"/>
        <w:sz w:val="20"/>
      </w:rPr>
      <w:tab/>
      <w:t xml:space="preserve">Page </w:t>
    </w:r>
    <w:r w:rsidRPr="00A116CD">
      <w:rPr>
        <w:rFonts w:asciiTheme="minorHAnsi" w:hAnsiTheme="minorHAnsi"/>
        <w:b/>
        <w:sz w:val="20"/>
      </w:rPr>
      <w:fldChar w:fldCharType="begin"/>
    </w:r>
    <w:r w:rsidRPr="00A116CD">
      <w:rPr>
        <w:rFonts w:asciiTheme="minorHAnsi" w:hAnsiTheme="minorHAnsi"/>
        <w:b/>
        <w:sz w:val="20"/>
      </w:rPr>
      <w:instrText xml:space="preserve"> PAGE  \* Arabic  \* MERGEFORMAT </w:instrText>
    </w:r>
    <w:r w:rsidRPr="00A116CD">
      <w:rPr>
        <w:rFonts w:asciiTheme="minorHAnsi" w:hAnsiTheme="minorHAnsi"/>
        <w:b/>
        <w:sz w:val="20"/>
      </w:rPr>
      <w:fldChar w:fldCharType="separate"/>
    </w:r>
    <w:r w:rsidR="005241CA">
      <w:rPr>
        <w:rFonts w:asciiTheme="minorHAnsi" w:hAnsiTheme="minorHAnsi"/>
        <w:b/>
        <w:noProof/>
        <w:sz w:val="20"/>
      </w:rPr>
      <w:t>4</w:t>
    </w:r>
    <w:r w:rsidRPr="00A116CD">
      <w:rPr>
        <w:rFonts w:asciiTheme="minorHAnsi" w:hAnsiTheme="minorHAnsi"/>
        <w:b/>
        <w:sz w:val="20"/>
      </w:rPr>
      <w:fldChar w:fldCharType="end"/>
    </w:r>
    <w:r w:rsidRPr="00A116CD">
      <w:rPr>
        <w:rFonts w:asciiTheme="minorHAnsi" w:hAnsiTheme="minorHAnsi"/>
        <w:sz w:val="20"/>
      </w:rPr>
      <w:t xml:space="preserve"> of </w:t>
    </w:r>
    <w:r w:rsidRPr="00A116CD">
      <w:rPr>
        <w:rFonts w:asciiTheme="minorHAnsi" w:hAnsiTheme="minorHAnsi"/>
        <w:b/>
        <w:sz w:val="20"/>
      </w:rPr>
      <w:fldChar w:fldCharType="begin"/>
    </w:r>
    <w:r w:rsidRPr="00A116CD">
      <w:rPr>
        <w:rFonts w:asciiTheme="minorHAnsi" w:hAnsiTheme="minorHAnsi"/>
        <w:b/>
        <w:sz w:val="20"/>
      </w:rPr>
      <w:instrText xml:space="preserve"> NUMPAGES  \* Arabic  \* MERGEFORMAT </w:instrText>
    </w:r>
    <w:r w:rsidRPr="00A116CD">
      <w:rPr>
        <w:rFonts w:asciiTheme="minorHAnsi" w:hAnsiTheme="minorHAnsi"/>
        <w:b/>
        <w:sz w:val="20"/>
      </w:rPr>
      <w:fldChar w:fldCharType="separate"/>
    </w:r>
    <w:r w:rsidR="005241CA">
      <w:rPr>
        <w:rFonts w:asciiTheme="minorHAnsi" w:hAnsiTheme="minorHAnsi"/>
        <w:b/>
        <w:noProof/>
        <w:sz w:val="20"/>
      </w:rPr>
      <w:t>4</w:t>
    </w:r>
    <w:r w:rsidRPr="00A116CD">
      <w:rPr>
        <w:rFonts w:asciiTheme="minorHAnsi" w:hAnsi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340C" w14:textId="77777777" w:rsidR="00CA39A2" w:rsidRDefault="00CA39A2">
      <w:r>
        <w:separator/>
      </w:r>
    </w:p>
  </w:footnote>
  <w:footnote w:type="continuationSeparator" w:id="0">
    <w:p w14:paraId="29BD975B" w14:textId="77777777" w:rsidR="00CA39A2" w:rsidRDefault="00CA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1824" w14:textId="77777777" w:rsidR="00CA39A2" w:rsidRDefault="00CA39A2" w:rsidP="00620665">
    <w:pPr>
      <w:pStyle w:val="Header"/>
      <w:jc w:val="right"/>
    </w:pPr>
    <w:r>
      <w:rPr>
        <w:noProof/>
        <w:lang w:val="en-US" w:eastAsia="en-US"/>
      </w:rPr>
      <w:drawing>
        <wp:anchor distT="0" distB="0" distL="114300" distR="114300" simplePos="0" relativeHeight="251659776" behindDoc="0" locked="0" layoutInCell="1" allowOverlap="1" wp14:anchorId="2E2B1CDF" wp14:editId="46FF6BC1">
          <wp:simplePos x="0" y="0"/>
          <wp:positionH relativeFrom="column">
            <wp:posOffset>5125662</wp:posOffset>
          </wp:positionH>
          <wp:positionV relativeFrom="paragraph">
            <wp:posOffset>-221673</wp:posOffset>
          </wp:positionV>
          <wp:extent cx="1275715" cy="330525"/>
          <wp:effectExtent l="0" t="0" r="0" b="0"/>
          <wp:wrapTopAndBottom/>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an-transparent.png"/>
                  <pic:cNvPicPr/>
                </pic:nvPicPr>
                <pic:blipFill>
                  <a:blip r:embed="rId1"/>
                  <a:stretch>
                    <a:fillRect/>
                  </a:stretch>
                </pic:blipFill>
                <pic:spPr>
                  <a:xfrm>
                    <a:off x="0" y="0"/>
                    <a:ext cx="1275715" cy="33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0054BE"/>
    <w:lvl w:ilvl="0">
      <w:numFmt w:val="bullet"/>
      <w:lvlText w:val="*"/>
      <w:lvlJc w:val="left"/>
    </w:lvl>
  </w:abstractNum>
  <w:abstractNum w:abstractNumId="1" w15:restartNumberingAfterBreak="0">
    <w:nsid w:val="05BA506B"/>
    <w:multiLevelType w:val="hybridMultilevel"/>
    <w:tmpl w:val="AE3A6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C178F"/>
    <w:multiLevelType w:val="hybridMultilevel"/>
    <w:tmpl w:val="FBD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97F6F"/>
    <w:multiLevelType w:val="hybridMultilevel"/>
    <w:tmpl w:val="2548C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2113D"/>
    <w:multiLevelType w:val="singleLevel"/>
    <w:tmpl w:val="A0185410"/>
    <w:lvl w:ilvl="0">
      <w:start w:val="1"/>
      <w:numFmt w:val="none"/>
      <w:lvlText w:val=""/>
      <w:legacy w:legacy="1" w:legacySpace="120" w:legacyIndent="360"/>
      <w:lvlJc w:val="left"/>
      <w:pPr>
        <w:ind w:left="1087" w:hanging="360"/>
      </w:pPr>
      <w:rPr>
        <w:rFonts w:ascii="Symbol" w:hAnsi="Symbol" w:cs="Times New Roman" w:hint="default"/>
        <w:sz w:val="20"/>
      </w:rPr>
    </w:lvl>
  </w:abstractNum>
  <w:abstractNum w:abstractNumId="5" w15:restartNumberingAfterBreak="0">
    <w:nsid w:val="1A43278B"/>
    <w:multiLevelType w:val="singleLevel"/>
    <w:tmpl w:val="085C00E8"/>
    <w:lvl w:ilvl="0">
      <w:start w:val="1"/>
      <w:numFmt w:val="none"/>
      <w:lvlText w:val=""/>
      <w:legacy w:legacy="1" w:legacySpace="120" w:legacyIndent="360"/>
      <w:lvlJc w:val="left"/>
      <w:pPr>
        <w:ind w:left="1080" w:hanging="360"/>
      </w:pPr>
      <w:rPr>
        <w:rFonts w:ascii="Wingdings" w:hAnsi="Wingdings" w:cs="Times New Roman" w:hint="default"/>
        <w:sz w:val="16"/>
      </w:rPr>
    </w:lvl>
  </w:abstractNum>
  <w:abstractNum w:abstractNumId="6" w15:restartNumberingAfterBreak="0">
    <w:nsid w:val="1DF73E9B"/>
    <w:multiLevelType w:val="hybridMultilevel"/>
    <w:tmpl w:val="276CBD5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220F4F9B"/>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8" w15:restartNumberingAfterBreak="0">
    <w:nsid w:val="22125274"/>
    <w:multiLevelType w:val="hybridMultilevel"/>
    <w:tmpl w:val="4C4ED8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2769"/>
    <w:multiLevelType w:val="hybridMultilevel"/>
    <w:tmpl w:val="61C8CCC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7A1085D"/>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11" w15:restartNumberingAfterBreak="0">
    <w:nsid w:val="27CE5064"/>
    <w:multiLevelType w:val="hybridMultilevel"/>
    <w:tmpl w:val="890AC8B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C155C34"/>
    <w:multiLevelType w:val="hybridMultilevel"/>
    <w:tmpl w:val="1908C06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CA28B1"/>
    <w:multiLevelType w:val="singleLevel"/>
    <w:tmpl w:val="A0185410"/>
    <w:lvl w:ilvl="0">
      <w:start w:val="1"/>
      <w:numFmt w:val="none"/>
      <w:lvlText w:val=""/>
      <w:legacy w:legacy="1" w:legacySpace="120" w:legacyIndent="360"/>
      <w:lvlJc w:val="left"/>
      <w:pPr>
        <w:ind w:left="1087" w:hanging="360"/>
      </w:pPr>
      <w:rPr>
        <w:rFonts w:ascii="Symbol" w:hAnsi="Symbol" w:cs="Times New Roman" w:hint="default"/>
        <w:sz w:val="20"/>
      </w:rPr>
    </w:lvl>
  </w:abstractNum>
  <w:abstractNum w:abstractNumId="14" w15:restartNumberingAfterBreak="0">
    <w:nsid w:val="3657712B"/>
    <w:multiLevelType w:val="singleLevel"/>
    <w:tmpl w:val="A0185410"/>
    <w:lvl w:ilvl="0">
      <w:start w:val="1"/>
      <w:numFmt w:val="none"/>
      <w:lvlText w:val=""/>
      <w:legacy w:legacy="1" w:legacySpace="120" w:legacyIndent="360"/>
      <w:lvlJc w:val="left"/>
      <w:pPr>
        <w:ind w:left="1087" w:hanging="360"/>
      </w:pPr>
      <w:rPr>
        <w:rFonts w:ascii="Symbol" w:hAnsi="Symbol" w:cs="Times New Roman" w:hint="default"/>
        <w:sz w:val="20"/>
      </w:rPr>
    </w:lvl>
  </w:abstractNum>
  <w:abstractNum w:abstractNumId="15" w15:restartNumberingAfterBreak="0">
    <w:nsid w:val="36923F34"/>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16" w15:restartNumberingAfterBreak="0">
    <w:nsid w:val="36FB7563"/>
    <w:multiLevelType w:val="hybridMultilevel"/>
    <w:tmpl w:val="352A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35141"/>
    <w:multiLevelType w:val="hybridMultilevel"/>
    <w:tmpl w:val="D620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416E0"/>
    <w:multiLevelType w:val="hybridMultilevel"/>
    <w:tmpl w:val="F35CA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06FC8"/>
    <w:multiLevelType w:val="singleLevel"/>
    <w:tmpl w:val="42B0C7E6"/>
    <w:lvl w:ilvl="0">
      <w:start w:val="10"/>
      <w:numFmt w:val="decimal"/>
      <w:lvlText w:val="%1."/>
      <w:legacy w:legacy="1" w:legacySpace="120" w:legacyIndent="360"/>
      <w:lvlJc w:val="left"/>
      <w:pPr>
        <w:ind w:left="-327" w:hanging="360"/>
      </w:pPr>
      <w:rPr>
        <w:rFonts w:cs="Times New Roman"/>
      </w:rPr>
    </w:lvl>
  </w:abstractNum>
  <w:abstractNum w:abstractNumId="20" w15:restartNumberingAfterBreak="0">
    <w:nsid w:val="44EA13DC"/>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21" w15:restartNumberingAfterBreak="0">
    <w:nsid w:val="497F4BCE"/>
    <w:multiLevelType w:val="hybridMultilevel"/>
    <w:tmpl w:val="37E4A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B583B21"/>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23" w15:restartNumberingAfterBreak="0">
    <w:nsid w:val="529437FE"/>
    <w:multiLevelType w:val="hybridMultilevel"/>
    <w:tmpl w:val="70C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2974E4"/>
    <w:multiLevelType w:val="singleLevel"/>
    <w:tmpl w:val="A0185410"/>
    <w:lvl w:ilvl="0">
      <w:start w:val="1"/>
      <w:numFmt w:val="none"/>
      <w:lvlText w:val=""/>
      <w:legacy w:legacy="1" w:legacySpace="120" w:legacyIndent="360"/>
      <w:lvlJc w:val="left"/>
      <w:pPr>
        <w:ind w:left="1087" w:hanging="360"/>
      </w:pPr>
      <w:rPr>
        <w:rFonts w:ascii="Symbol" w:hAnsi="Symbol" w:cs="Times New Roman" w:hint="default"/>
        <w:sz w:val="20"/>
      </w:rPr>
    </w:lvl>
  </w:abstractNum>
  <w:abstractNum w:abstractNumId="25" w15:restartNumberingAfterBreak="0">
    <w:nsid w:val="64683DBD"/>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26" w15:restartNumberingAfterBreak="0">
    <w:nsid w:val="64B82EAE"/>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27" w15:restartNumberingAfterBreak="0">
    <w:nsid w:val="6C746477"/>
    <w:multiLevelType w:val="singleLevel"/>
    <w:tmpl w:val="4754B0C4"/>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28" w15:restartNumberingAfterBreak="0">
    <w:nsid w:val="70F525A8"/>
    <w:multiLevelType w:val="hybridMultilevel"/>
    <w:tmpl w:val="83F6DF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B6650"/>
    <w:multiLevelType w:val="multilevel"/>
    <w:tmpl w:val="A548616E"/>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0" w15:restartNumberingAfterBreak="0">
    <w:nsid w:val="77F94C78"/>
    <w:multiLevelType w:val="singleLevel"/>
    <w:tmpl w:val="A0185410"/>
    <w:lvl w:ilvl="0">
      <w:start w:val="1"/>
      <w:numFmt w:val="none"/>
      <w:lvlText w:val=""/>
      <w:legacy w:legacy="1" w:legacySpace="120" w:legacyIndent="360"/>
      <w:lvlJc w:val="left"/>
      <w:pPr>
        <w:ind w:left="1087" w:hanging="360"/>
      </w:pPr>
      <w:rPr>
        <w:rFonts w:ascii="Symbol" w:hAnsi="Symbol" w:cs="Times New Roman" w:hint="default"/>
        <w:sz w:val="20"/>
      </w:rPr>
    </w:lvl>
  </w:abstractNum>
  <w:abstractNum w:abstractNumId="31" w15:restartNumberingAfterBreak="0">
    <w:nsid w:val="7A4572D2"/>
    <w:multiLevelType w:val="hybridMultilevel"/>
    <w:tmpl w:val="0E7E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255CA9"/>
    <w:multiLevelType w:val="singleLevel"/>
    <w:tmpl w:val="085C00E8"/>
    <w:lvl w:ilvl="0">
      <w:start w:val="1"/>
      <w:numFmt w:val="none"/>
      <w:lvlText w:val=""/>
      <w:legacy w:legacy="1" w:legacySpace="120" w:legacyIndent="360"/>
      <w:lvlJc w:val="left"/>
      <w:pPr>
        <w:ind w:left="1080" w:hanging="360"/>
      </w:pPr>
      <w:rPr>
        <w:rFonts w:ascii="Wingdings" w:hAnsi="Wingdings" w:cs="Times New Roman" w:hint="default"/>
        <w:sz w:val="16"/>
      </w:rPr>
    </w:lvl>
  </w:abstractNum>
  <w:abstractNum w:abstractNumId="33" w15:restartNumberingAfterBreak="0">
    <w:nsid w:val="7C337288"/>
    <w:multiLevelType w:val="hybridMultilevel"/>
    <w:tmpl w:val="1D76AB6E"/>
    <w:lvl w:ilvl="0" w:tplc="08343332">
      <w:start w:val="1"/>
      <w:numFmt w:val="bullet"/>
      <w:lvlText w:val="•"/>
      <w:lvlJc w:val="left"/>
      <w:pPr>
        <w:tabs>
          <w:tab w:val="num" w:pos="720"/>
        </w:tabs>
        <w:ind w:left="720" w:hanging="360"/>
      </w:pPr>
      <w:rPr>
        <w:rFonts w:ascii="Times New Roman" w:hAnsi="Times New Roman" w:hint="default"/>
      </w:rPr>
    </w:lvl>
    <w:lvl w:ilvl="1" w:tplc="6122D8BC" w:tentative="1">
      <w:start w:val="1"/>
      <w:numFmt w:val="bullet"/>
      <w:lvlText w:val="•"/>
      <w:lvlJc w:val="left"/>
      <w:pPr>
        <w:tabs>
          <w:tab w:val="num" w:pos="1440"/>
        </w:tabs>
        <w:ind w:left="1440" w:hanging="360"/>
      </w:pPr>
      <w:rPr>
        <w:rFonts w:ascii="Times New Roman" w:hAnsi="Times New Roman" w:hint="default"/>
      </w:rPr>
    </w:lvl>
    <w:lvl w:ilvl="2" w:tplc="41F60F66" w:tentative="1">
      <w:start w:val="1"/>
      <w:numFmt w:val="bullet"/>
      <w:lvlText w:val="•"/>
      <w:lvlJc w:val="left"/>
      <w:pPr>
        <w:tabs>
          <w:tab w:val="num" w:pos="2160"/>
        </w:tabs>
        <w:ind w:left="2160" w:hanging="360"/>
      </w:pPr>
      <w:rPr>
        <w:rFonts w:ascii="Times New Roman" w:hAnsi="Times New Roman" w:hint="default"/>
      </w:rPr>
    </w:lvl>
    <w:lvl w:ilvl="3" w:tplc="30383C20" w:tentative="1">
      <w:start w:val="1"/>
      <w:numFmt w:val="bullet"/>
      <w:lvlText w:val="•"/>
      <w:lvlJc w:val="left"/>
      <w:pPr>
        <w:tabs>
          <w:tab w:val="num" w:pos="2880"/>
        </w:tabs>
        <w:ind w:left="2880" w:hanging="360"/>
      </w:pPr>
      <w:rPr>
        <w:rFonts w:ascii="Times New Roman" w:hAnsi="Times New Roman" w:hint="default"/>
      </w:rPr>
    </w:lvl>
    <w:lvl w:ilvl="4" w:tplc="0C22C5AA" w:tentative="1">
      <w:start w:val="1"/>
      <w:numFmt w:val="bullet"/>
      <w:lvlText w:val="•"/>
      <w:lvlJc w:val="left"/>
      <w:pPr>
        <w:tabs>
          <w:tab w:val="num" w:pos="3600"/>
        </w:tabs>
        <w:ind w:left="3600" w:hanging="360"/>
      </w:pPr>
      <w:rPr>
        <w:rFonts w:ascii="Times New Roman" w:hAnsi="Times New Roman" w:hint="default"/>
      </w:rPr>
    </w:lvl>
    <w:lvl w:ilvl="5" w:tplc="972AD1B4" w:tentative="1">
      <w:start w:val="1"/>
      <w:numFmt w:val="bullet"/>
      <w:lvlText w:val="•"/>
      <w:lvlJc w:val="left"/>
      <w:pPr>
        <w:tabs>
          <w:tab w:val="num" w:pos="4320"/>
        </w:tabs>
        <w:ind w:left="4320" w:hanging="360"/>
      </w:pPr>
      <w:rPr>
        <w:rFonts w:ascii="Times New Roman" w:hAnsi="Times New Roman" w:hint="default"/>
      </w:rPr>
    </w:lvl>
    <w:lvl w:ilvl="6" w:tplc="6B58761E" w:tentative="1">
      <w:start w:val="1"/>
      <w:numFmt w:val="bullet"/>
      <w:lvlText w:val="•"/>
      <w:lvlJc w:val="left"/>
      <w:pPr>
        <w:tabs>
          <w:tab w:val="num" w:pos="5040"/>
        </w:tabs>
        <w:ind w:left="5040" w:hanging="360"/>
      </w:pPr>
      <w:rPr>
        <w:rFonts w:ascii="Times New Roman" w:hAnsi="Times New Roman" w:hint="default"/>
      </w:rPr>
    </w:lvl>
    <w:lvl w:ilvl="7" w:tplc="D91802C0" w:tentative="1">
      <w:start w:val="1"/>
      <w:numFmt w:val="bullet"/>
      <w:lvlText w:val="•"/>
      <w:lvlJc w:val="left"/>
      <w:pPr>
        <w:tabs>
          <w:tab w:val="num" w:pos="5760"/>
        </w:tabs>
        <w:ind w:left="5760" w:hanging="360"/>
      </w:pPr>
      <w:rPr>
        <w:rFonts w:ascii="Times New Roman" w:hAnsi="Times New Roman" w:hint="default"/>
      </w:rPr>
    </w:lvl>
    <w:lvl w:ilvl="8" w:tplc="DA16FF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142927"/>
    <w:multiLevelType w:val="hybridMultilevel"/>
    <w:tmpl w:val="FC7C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931823">
    <w:abstractNumId w:val="29"/>
  </w:num>
  <w:num w:numId="2" w16cid:durableId="136467290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 w16cid:durableId="1143423486">
    <w:abstractNumId w:val="0"/>
    <w:lvlOverride w:ilvl="0">
      <w:lvl w:ilvl="0">
        <w:numFmt w:val="bullet"/>
        <w:lvlText w:val=""/>
        <w:legacy w:legacy="1" w:legacySpace="0" w:legacyIndent="720"/>
        <w:lvlJc w:val="left"/>
        <w:pPr>
          <w:ind w:left="720" w:hanging="720"/>
        </w:pPr>
        <w:rPr>
          <w:rFonts w:ascii="Symbol" w:hAnsi="Symbol" w:hint="default"/>
        </w:rPr>
      </w:lvl>
    </w:lvlOverride>
  </w:num>
  <w:num w:numId="4" w16cid:durableId="129565540">
    <w:abstractNumId w:val="19"/>
  </w:num>
  <w:num w:numId="5" w16cid:durableId="1209994577">
    <w:abstractNumId w:val="13"/>
  </w:num>
  <w:num w:numId="6" w16cid:durableId="1987584506">
    <w:abstractNumId w:val="14"/>
  </w:num>
  <w:num w:numId="7" w16cid:durableId="895820904">
    <w:abstractNumId w:val="30"/>
  </w:num>
  <w:num w:numId="8" w16cid:durableId="879633431">
    <w:abstractNumId w:val="24"/>
  </w:num>
  <w:num w:numId="9" w16cid:durableId="281233111">
    <w:abstractNumId w:val="4"/>
  </w:num>
  <w:num w:numId="10" w16cid:durableId="1218780134">
    <w:abstractNumId w:val="7"/>
  </w:num>
  <w:num w:numId="11" w16cid:durableId="635261794">
    <w:abstractNumId w:val="27"/>
  </w:num>
  <w:num w:numId="12" w16cid:durableId="1233202272">
    <w:abstractNumId w:val="25"/>
  </w:num>
  <w:num w:numId="13" w16cid:durableId="234169240">
    <w:abstractNumId w:val="15"/>
  </w:num>
  <w:num w:numId="14" w16cid:durableId="14507839">
    <w:abstractNumId w:val="22"/>
  </w:num>
  <w:num w:numId="15" w16cid:durableId="2028943345">
    <w:abstractNumId w:val="20"/>
  </w:num>
  <w:num w:numId="16" w16cid:durableId="1462111709">
    <w:abstractNumId w:val="26"/>
  </w:num>
  <w:num w:numId="17" w16cid:durableId="1545486069">
    <w:abstractNumId w:val="10"/>
  </w:num>
  <w:num w:numId="18" w16cid:durableId="187530859">
    <w:abstractNumId w:val="32"/>
  </w:num>
  <w:num w:numId="19" w16cid:durableId="1366910254">
    <w:abstractNumId w:val="5"/>
  </w:num>
  <w:num w:numId="20" w16cid:durableId="925768632">
    <w:abstractNumId w:val="11"/>
  </w:num>
  <w:num w:numId="21" w16cid:durableId="1560945190">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2" w16cid:durableId="986670596">
    <w:abstractNumId w:val="28"/>
  </w:num>
  <w:num w:numId="23" w16cid:durableId="864098357">
    <w:abstractNumId w:val="12"/>
  </w:num>
  <w:num w:numId="24" w16cid:durableId="141165220">
    <w:abstractNumId w:val="23"/>
  </w:num>
  <w:num w:numId="25" w16cid:durableId="601450252">
    <w:abstractNumId w:val="18"/>
  </w:num>
  <w:num w:numId="26" w16cid:durableId="1139759035">
    <w:abstractNumId w:val="1"/>
  </w:num>
  <w:num w:numId="27" w16cid:durableId="2082023948">
    <w:abstractNumId w:val="16"/>
  </w:num>
  <w:num w:numId="28" w16cid:durableId="937448539">
    <w:abstractNumId w:val="3"/>
  </w:num>
  <w:num w:numId="29" w16cid:durableId="1653169482">
    <w:abstractNumId w:val="34"/>
  </w:num>
  <w:num w:numId="30" w16cid:durableId="1326784516">
    <w:abstractNumId w:val="2"/>
  </w:num>
  <w:num w:numId="31" w16cid:durableId="279805912">
    <w:abstractNumId w:val="17"/>
  </w:num>
  <w:num w:numId="32" w16cid:durableId="1221938072">
    <w:abstractNumId w:val="21"/>
  </w:num>
  <w:num w:numId="33" w16cid:durableId="1992906711">
    <w:abstractNumId w:val="9"/>
  </w:num>
  <w:num w:numId="34" w16cid:durableId="1444692505">
    <w:abstractNumId w:val="31"/>
  </w:num>
  <w:num w:numId="35" w16cid:durableId="1920554329">
    <w:abstractNumId w:val="6"/>
  </w:num>
  <w:num w:numId="36" w16cid:durableId="989485437">
    <w:abstractNumId w:val="8"/>
  </w:num>
  <w:num w:numId="37" w16cid:durableId="15565506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58"/>
    <w:rsid w:val="000343C6"/>
    <w:rsid w:val="00034C87"/>
    <w:rsid w:val="000411D3"/>
    <w:rsid w:val="00046EEF"/>
    <w:rsid w:val="00055735"/>
    <w:rsid w:val="00063F2D"/>
    <w:rsid w:val="000672F7"/>
    <w:rsid w:val="0008287C"/>
    <w:rsid w:val="00084B6B"/>
    <w:rsid w:val="000975B4"/>
    <w:rsid w:val="000A2C50"/>
    <w:rsid w:val="000C06C1"/>
    <w:rsid w:val="000C7FF6"/>
    <w:rsid w:val="000D5B13"/>
    <w:rsid w:val="000E6C8C"/>
    <w:rsid w:val="000F28B1"/>
    <w:rsid w:val="000F7669"/>
    <w:rsid w:val="00101870"/>
    <w:rsid w:val="001061AE"/>
    <w:rsid w:val="00123D31"/>
    <w:rsid w:val="00124196"/>
    <w:rsid w:val="00124D20"/>
    <w:rsid w:val="0013566D"/>
    <w:rsid w:val="00146E97"/>
    <w:rsid w:val="001539C1"/>
    <w:rsid w:val="00154B68"/>
    <w:rsid w:val="0016048C"/>
    <w:rsid w:val="001753C3"/>
    <w:rsid w:val="00176E6F"/>
    <w:rsid w:val="00177F23"/>
    <w:rsid w:val="00183B0E"/>
    <w:rsid w:val="0018564C"/>
    <w:rsid w:val="001B0D4A"/>
    <w:rsid w:val="001B3CF7"/>
    <w:rsid w:val="001B5D58"/>
    <w:rsid w:val="001C2ED4"/>
    <w:rsid w:val="001C4F0D"/>
    <w:rsid w:val="001D5DA2"/>
    <w:rsid w:val="001E60BC"/>
    <w:rsid w:val="001F0CB4"/>
    <w:rsid w:val="00200F7C"/>
    <w:rsid w:val="00221421"/>
    <w:rsid w:val="00222A5A"/>
    <w:rsid w:val="00225411"/>
    <w:rsid w:val="00236D68"/>
    <w:rsid w:val="002561DE"/>
    <w:rsid w:val="00266907"/>
    <w:rsid w:val="002774A4"/>
    <w:rsid w:val="002804B9"/>
    <w:rsid w:val="00285915"/>
    <w:rsid w:val="002948A0"/>
    <w:rsid w:val="002B0427"/>
    <w:rsid w:val="002B0D5A"/>
    <w:rsid w:val="002B48CF"/>
    <w:rsid w:val="002D434A"/>
    <w:rsid w:val="002D5537"/>
    <w:rsid w:val="002D5DCA"/>
    <w:rsid w:val="002E19D5"/>
    <w:rsid w:val="002F140B"/>
    <w:rsid w:val="0030684D"/>
    <w:rsid w:val="00306AAE"/>
    <w:rsid w:val="00311B8D"/>
    <w:rsid w:val="0031627A"/>
    <w:rsid w:val="003300D2"/>
    <w:rsid w:val="0034201D"/>
    <w:rsid w:val="003429A9"/>
    <w:rsid w:val="00346587"/>
    <w:rsid w:val="00351F03"/>
    <w:rsid w:val="003534AB"/>
    <w:rsid w:val="0036207A"/>
    <w:rsid w:val="003631F9"/>
    <w:rsid w:val="0036421B"/>
    <w:rsid w:val="00364491"/>
    <w:rsid w:val="00374D5B"/>
    <w:rsid w:val="003763DA"/>
    <w:rsid w:val="00376B7C"/>
    <w:rsid w:val="00397BEB"/>
    <w:rsid w:val="003A2AAC"/>
    <w:rsid w:val="003A427E"/>
    <w:rsid w:val="003B0989"/>
    <w:rsid w:val="003B23FD"/>
    <w:rsid w:val="003B53A2"/>
    <w:rsid w:val="003B5C64"/>
    <w:rsid w:val="003B6C5D"/>
    <w:rsid w:val="003B78EF"/>
    <w:rsid w:val="003C0CE4"/>
    <w:rsid w:val="003D2EEC"/>
    <w:rsid w:val="003E1A85"/>
    <w:rsid w:val="003E2900"/>
    <w:rsid w:val="003E2DAE"/>
    <w:rsid w:val="003E7904"/>
    <w:rsid w:val="003F149C"/>
    <w:rsid w:val="003F5157"/>
    <w:rsid w:val="00401AA2"/>
    <w:rsid w:val="00401D5E"/>
    <w:rsid w:val="00414256"/>
    <w:rsid w:val="004150BD"/>
    <w:rsid w:val="004203BB"/>
    <w:rsid w:val="00422194"/>
    <w:rsid w:val="00426E3E"/>
    <w:rsid w:val="004332B3"/>
    <w:rsid w:val="00435731"/>
    <w:rsid w:val="0043623D"/>
    <w:rsid w:val="00441B72"/>
    <w:rsid w:val="0044322F"/>
    <w:rsid w:val="004453CD"/>
    <w:rsid w:val="00446AC2"/>
    <w:rsid w:val="0044739D"/>
    <w:rsid w:val="00450926"/>
    <w:rsid w:val="00463F8B"/>
    <w:rsid w:val="00472EE2"/>
    <w:rsid w:val="00483957"/>
    <w:rsid w:val="00484666"/>
    <w:rsid w:val="00484C96"/>
    <w:rsid w:val="004962B1"/>
    <w:rsid w:val="00497DFB"/>
    <w:rsid w:val="004A5929"/>
    <w:rsid w:val="004B57E7"/>
    <w:rsid w:val="004C0962"/>
    <w:rsid w:val="004C76FA"/>
    <w:rsid w:val="004D15CA"/>
    <w:rsid w:val="004D58E7"/>
    <w:rsid w:val="004D7370"/>
    <w:rsid w:val="004E304C"/>
    <w:rsid w:val="004E70FE"/>
    <w:rsid w:val="004F21B0"/>
    <w:rsid w:val="004F7ED5"/>
    <w:rsid w:val="00514EC7"/>
    <w:rsid w:val="005241CA"/>
    <w:rsid w:val="005311E1"/>
    <w:rsid w:val="00535BAF"/>
    <w:rsid w:val="005430AC"/>
    <w:rsid w:val="005514E1"/>
    <w:rsid w:val="00576BA3"/>
    <w:rsid w:val="005775F4"/>
    <w:rsid w:val="00582392"/>
    <w:rsid w:val="00583F4C"/>
    <w:rsid w:val="00587E84"/>
    <w:rsid w:val="00595651"/>
    <w:rsid w:val="005A2E4A"/>
    <w:rsid w:val="005A4F15"/>
    <w:rsid w:val="005A6B2F"/>
    <w:rsid w:val="005C4A23"/>
    <w:rsid w:val="005D1143"/>
    <w:rsid w:val="005D221C"/>
    <w:rsid w:val="005E268A"/>
    <w:rsid w:val="005E5436"/>
    <w:rsid w:val="005E59D0"/>
    <w:rsid w:val="005E5C1F"/>
    <w:rsid w:val="005F6F19"/>
    <w:rsid w:val="00605E73"/>
    <w:rsid w:val="00620665"/>
    <w:rsid w:val="0062132C"/>
    <w:rsid w:val="00631894"/>
    <w:rsid w:val="00637A83"/>
    <w:rsid w:val="00652166"/>
    <w:rsid w:val="00672335"/>
    <w:rsid w:val="0067768A"/>
    <w:rsid w:val="00681D3F"/>
    <w:rsid w:val="0069271A"/>
    <w:rsid w:val="00693971"/>
    <w:rsid w:val="00696872"/>
    <w:rsid w:val="006B164C"/>
    <w:rsid w:val="006B465A"/>
    <w:rsid w:val="006B6B21"/>
    <w:rsid w:val="006C1FBD"/>
    <w:rsid w:val="006C236E"/>
    <w:rsid w:val="006C44BD"/>
    <w:rsid w:val="006C623D"/>
    <w:rsid w:val="006D75CA"/>
    <w:rsid w:val="006E4EFC"/>
    <w:rsid w:val="006F0D70"/>
    <w:rsid w:val="006F1779"/>
    <w:rsid w:val="00715E17"/>
    <w:rsid w:val="0072250B"/>
    <w:rsid w:val="00731335"/>
    <w:rsid w:val="00740C12"/>
    <w:rsid w:val="00741CB5"/>
    <w:rsid w:val="00742B9C"/>
    <w:rsid w:val="007611C2"/>
    <w:rsid w:val="00787497"/>
    <w:rsid w:val="007A479B"/>
    <w:rsid w:val="007A75D9"/>
    <w:rsid w:val="007B7706"/>
    <w:rsid w:val="007C4A25"/>
    <w:rsid w:val="007C5F8E"/>
    <w:rsid w:val="007D012C"/>
    <w:rsid w:val="007D2F90"/>
    <w:rsid w:val="007D35B6"/>
    <w:rsid w:val="00800546"/>
    <w:rsid w:val="00807FC6"/>
    <w:rsid w:val="00821233"/>
    <w:rsid w:val="008316D6"/>
    <w:rsid w:val="00834941"/>
    <w:rsid w:val="00837B89"/>
    <w:rsid w:val="00837EE9"/>
    <w:rsid w:val="00847711"/>
    <w:rsid w:val="00851255"/>
    <w:rsid w:val="008525D2"/>
    <w:rsid w:val="008731C9"/>
    <w:rsid w:val="008745EA"/>
    <w:rsid w:val="00880888"/>
    <w:rsid w:val="0088100C"/>
    <w:rsid w:val="00883FEF"/>
    <w:rsid w:val="00890299"/>
    <w:rsid w:val="008904A3"/>
    <w:rsid w:val="0089440F"/>
    <w:rsid w:val="00895C5D"/>
    <w:rsid w:val="00897AFB"/>
    <w:rsid w:val="008A48C6"/>
    <w:rsid w:val="008B6010"/>
    <w:rsid w:val="008B70C2"/>
    <w:rsid w:val="008C4390"/>
    <w:rsid w:val="008C6ADD"/>
    <w:rsid w:val="008D486A"/>
    <w:rsid w:val="008E5C46"/>
    <w:rsid w:val="008E68E7"/>
    <w:rsid w:val="008F2357"/>
    <w:rsid w:val="008F2BB2"/>
    <w:rsid w:val="008F4A4F"/>
    <w:rsid w:val="00907EB3"/>
    <w:rsid w:val="00933A3B"/>
    <w:rsid w:val="00935B87"/>
    <w:rsid w:val="00945F46"/>
    <w:rsid w:val="00946468"/>
    <w:rsid w:val="00952F6A"/>
    <w:rsid w:val="0095633E"/>
    <w:rsid w:val="00957610"/>
    <w:rsid w:val="009671C2"/>
    <w:rsid w:val="00970E2C"/>
    <w:rsid w:val="009717F6"/>
    <w:rsid w:val="00972AEE"/>
    <w:rsid w:val="00975F00"/>
    <w:rsid w:val="009765DC"/>
    <w:rsid w:val="00985BB2"/>
    <w:rsid w:val="0098785D"/>
    <w:rsid w:val="00992E99"/>
    <w:rsid w:val="009A2E06"/>
    <w:rsid w:val="009D0092"/>
    <w:rsid w:val="009D249C"/>
    <w:rsid w:val="009E1D6D"/>
    <w:rsid w:val="009E2963"/>
    <w:rsid w:val="009E442E"/>
    <w:rsid w:val="009F1844"/>
    <w:rsid w:val="009F1D04"/>
    <w:rsid w:val="00A00DD7"/>
    <w:rsid w:val="00A07692"/>
    <w:rsid w:val="00A116CD"/>
    <w:rsid w:val="00A11907"/>
    <w:rsid w:val="00A23023"/>
    <w:rsid w:val="00A23301"/>
    <w:rsid w:val="00A322DC"/>
    <w:rsid w:val="00A6395D"/>
    <w:rsid w:val="00A64746"/>
    <w:rsid w:val="00A66FC5"/>
    <w:rsid w:val="00A7266B"/>
    <w:rsid w:val="00A77BCA"/>
    <w:rsid w:val="00A822A3"/>
    <w:rsid w:val="00AB2601"/>
    <w:rsid w:val="00AB695F"/>
    <w:rsid w:val="00AB6BD8"/>
    <w:rsid w:val="00AC03BC"/>
    <w:rsid w:val="00AD3D79"/>
    <w:rsid w:val="00AD6FA9"/>
    <w:rsid w:val="00AE0042"/>
    <w:rsid w:val="00AE0585"/>
    <w:rsid w:val="00AF1753"/>
    <w:rsid w:val="00AF3964"/>
    <w:rsid w:val="00B07BFE"/>
    <w:rsid w:val="00B14695"/>
    <w:rsid w:val="00B1484C"/>
    <w:rsid w:val="00B153EB"/>
    <w:rsid w:val="00B17174"/>
    <w:rsid w:val="00B244F8"/>
    <w:rsid w:val="00B27C58"/>
    <w:rsid w:val="00B3067C"/>
    <w:rsid w:val="00B3373D"/>
    <w:rsid w:val="00B35B4A"/>
    <w:rsid w:val="00B55830"/>
    <w:rsid w:val="00B604C7"/>
    <w:rsid w:val="00B61E4D"/>
    <w:rsid w:val="00B726A3"/>
    <w:rsid w:val="00B73F4A"/>
    <w:rsid w:val="00B857C4"/>
    <w:rsid w:val="00B92D04"/>
    <w:rsid w:val="00B9659A"/>
    <w:rsid w:val="00BA51D0"/>
    <w:rsid w:val="00BB391D"/>
    <w:rsid w:val="00BB66C4"/>
    <w:rsid w:val="00BB7A97"/>
    <w:rsid w:val="00BC05E3"/>
    <w:rsid w:val="00BC1F6C"/>
    <w:rsid w:val="00BC3370"/>
    <w:rsid w:val="00BC6AB1"/>
    <w:rsid w:val="00BD613F"/>
    <w:rsid w:val="00BE6B95"/>
    <w:rsid w:val="00BF3CA7"/>
    <w:rsid w:val="00C24FAD"/>
    <w:rsid w:val="00C3018D"/>
    <w:rsid w:val="00C317E2"/>
    <w:rsid w:val="00C40DA7"/>
    <w:rsid w:val="00C415A6"/>
    <w:rsid w:val="00C44966"/>
    <w:rsid w:val="00C51C9B"/>
    <w:rsid w:val="00C52A73"/>
    <w:rsid w:val="00C619A2"/>
    <w:rsid w:val="00C63662"/>
    <w:rsid w:val="00C72994"/>
    <w:rsid w:val="00C74C2D"/>
    <w:rsid w:val="00C82EFB"/>
    <w:rsid w:val="00C944D8"/>
    <w:rsid w:val="00C94CFB"/>
    <w:rsid w:val="00C963E5"/>
    <w:rsid w:val="00CA39A2"/>
    <w:rsid w:val="00CA5238"/>
    <w:rsid w:val="00CB0923"/>
    <w:rsid w:val="00CD13E2"/>
    <w:rsid w:val="00CF0A61"/>
    <w:rsid w:val="00CF107E"/>
    <w:rsid w:val="00CF21E1"/>
    <w:rsid w:val="00CF5328"/>
    <w:rsid w:val="00CF7A1D"/>
    <w:rsid w:val="00D02286"/>
    <w:rsid w:val="00D1021E"/>
    <w:rsid w:val="00D265D8"/>
    <w:rsid w:val="00D26860"/>
    <w:rsid w:val="00D27094"/>
    <w:rsid w:val="00D33B51"/>
    <w:rsid w:val="00D441DF"/>
    <w:rsid w:val="00D45105"/>
    <w:rsid w:val="00D539E3"/>
    <w:rsid w:val="00D566F8"/>
    <w:rsid w:val="00D73F73"/>
    <w:rsid w:val="00D94A3D"/>
    <w:rsid w:val="00D94CF5"/>
    <w:rsid w:val="00DA17EA"/>
    <w:rsid w:val="00DA1E96"/>
    <w:rsid w:val="00DB2527"/>
    <w:rsid w:val="00DB3CFB"/>
    <w:rsid w:val="00DB481A"/>
    <w:rsid w:val="00DB79B6"/>
    <w:rsid w:val="00DC17EB"/>
    <w:rsid w:val="00DC7A5D"/>
    <w:rsid w:val="00DE2C83"/>
    <w:rsid w:val="00DF11E5"/>
    <w:rsid w:val="00DF5C3B"/>
    <w:rsid w:val="00DF5CA4"/>
    <w:rsid w:val="00E17B90"/>
    <w:rsid w:val="00E2415B"/>
    <w:rsid w:val="00E34772"/>
    <w:rsid w:val="00E453F4"/>
    <w:rsid w:val="00E53B80"/>
    <w:rsid w:val="00E56E96"/>
    <w:rsid w:val="00E57E86"/>
    <w:rsid w:val="00E62E7A"/>
    <w:rsid w:val="00E764FD"/>
    <w:rsid w:val="00E80C7E"/>
    <w:rsid w:val="00E81493"/>
    <w:rsid w:val="00E93EE9"/>
    <w:rsid w:val="00E95AC0"/>
    <w:rsid w:val="00E97B83"/>
    <w:rsid w:val="00EA01A3"/>
    <w:rsid w:val="00EA0D7E"/>
    <w:rsid w:val="00EB0A97"/>
    <w:rsid w:val="00EB5980"/>
    <w:rsid w:val="00EB6518"/>
    <w:rsid w:val="00EC5117"/>
    <w:rsid w:val="00ED3547"/>
    <w:rsid w:val="00EE1828"/>
    <w:rsid w:val="00EF0104"/>
    <w:rsid w:val="00EF76F8"/>
    <w:rsid w:val="00F07FAD"/>
    <w:rsid w:val="00F12768"/>
    <w:rsid w:val="00F16E29"/>
    <w:rsid w:val="00F16F0B"/>
    <w:rsid w:val="00F258B9"/>
    <w:rsid w:val="00F316F2"/>
    <w:rsid w:val="00F33077"/>
    <w:rsid w:val="00F3397C"/>
    <w:rsid w:val="00F346D8"/>
    <w:rsid w:val="00F3663D"/>
    <w:rsid w:val="00F43C2E"/>
    <w:rsid w:val="00F50AF8"/>
    <w:rsid w:val="00F5708F"/>
    <w:rsid w:val="00F60DD4"/>
    <w:rsid w:val="00F64D86"/>
    <w:rsid w:val="00F66464"/>
    <w:rsid w:val="00F72743"/>
    <w:rsid w:val="00F75D57"/>
    <w:rsid w:val="00F82585"/>
    <w:rsid w:val="00F90F6D"/>
    <w:rsid w:val="00F91A29"/>
    <w:rsid w:val="00F97AAA"/>
    <w:rsid w:val="00FA23CF"/>
    <w:rsid w:val="00FA7191"/>
    <w:rsid w:val="00FB2404"/>
    <w:rsid w:val="00FB3266"/>
    <w:rsid w:val="00FB668B"/>
    <w:rsid w:val="00FB6E12"/>
    <w:rsid w:val="00FC2304"/>
    <w:rsid w:val="00FC7AB8"/>
    <w:rsid w:val="00FD0D13"/>
    <w:rsid w:val="00FD435B"/>
    <w:rsid w:val="00FF61DF"/>
    <w:rsid w:val="00FF6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1496133E"/>
  <w15:docId w15:val="{DC0B121D-5B7A-4D75-8164-B4789CE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90"/>
    <w:pPr>
      <w:overflowPunct w:val="0"/>
      <w:autoSpaceDE w:val="0"/>
      <w:autoSpaceDN w:val="0"/>
      <w:adjustRightInd w:val="0"/>
      <w:textAlignment w:val="baseline"/>
    </w:pPr>
    <w:rPr>
      <w:rFonts w:ascii="Arial" w:hAnsi="Arial"/>
      <w:sz w:val="24"/>
      <w:szCs w:val="20"/>
    </w:rPr>
  </w:style>
  <w:style w:type="paragraph" w:styleId="Heading1">
    <w:name w:val="heading 1"/>
    <w:basedOn w:val="Normal"/>
    <w:next w:val="BodyText"/>
    <w:link w:val="Heading1Char"/>
    <w:uiPriority w:val="99"/>
    <w:qFormat/>
    <w:rsid w:val="007D2F90"/>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2">
    <w:name w:val="heading 2"/>
    <w:basedOn w:val="Normal"/>
    <w:next w:val="BodyText"/>
    <w:link w:val="Heading2Char"/>
    <w:uiPriority w:val="99"/>
    <w:qFormat/>
    <w:rsid w:val="007D2F90"/>
    <w:pPr>
      <w:keepNext/>
      <w:keepLines/>
      <w:spacing w:after="240" w:line="240" w:lineRule="atLeast"/>
      <w:outlineLvl w:val="1"/>
    </w:pPr>
    <w:rPr>
      <w:rFonts w:ascii="Arial Black" w:hAnsi="Arial Black"/>
      <w:spacing w:val="-15"/>
      <w:kern w:val="28"/>
      <w:sz w:val="22"/>
    </w:rPr>
  </w:style>
  <w:style w:type="paragraph" w:styleId="Heading3">
    <w:name w:val="heading 3"/>
    <w:basedOn w:val="Normal"/>
    <w:next w:val="Normal"/>
    <w:link w:val="Heading3Char"/>
    <w:uiPriority w:val="99"/>
    <w:qFormat/>
    <w:rsid w:val="007D2F90"/>
    <w:pPr>
      <w:keepNext/>
      <w:spacing w:before="40" w:after="40" w:line="360" w:lineRule="auto"/>
      <w:jc w:val="center"/>
      <w:outlineLvl w:val="2"/>
    </w:pPr>
    <w:rPr>
      <w:b/>
      <w:sz w:val="18"/>
    </w:rPr>
  </w:style>
  <w:style w:type="paragraph" w:styleId="Heading4">
    <w:name w:val="heading 4"/>
    <w:basedOn w:val="Normal"/>
    <w:next w:val="Normal"/>
    <w:link w:val="Heading4Char"/>
    <w:uiPriority w:val="99"/>
    <w:qFormat/>
    <w:rsid w:val="007D2F90"/>
    <w:pPr>
      <w:keepNext/>
      <w:spacing w:before="240" w:after="60"/>
      <w:outlineLvl w:val="3"/>
    </w:pPr>
    <w:rPr>
      <w:rFonts w:ascii="Times New Roman" w:hAnsi="Times New Roman"/>
      <w:b/>
      <w:sz w:val="28"/>
    </w:rPr>
  </w:style>
  <w:style w:type="paragraph" w:styleId="Heading5">
    <w:name w:val="heading 5"/>
    <w:basedOn w:val="Normal"/>
    <w:next w:val="Normal"/>
    <w:link w:val="Heading5Char"/>
    <w:uiPriority w:val="99"/>
    <w:qFormat/>
    <w:rsid w:val="007D2F90"/>
    <w:pPr>
      <w:keepNext/>
      <w:jc w:val="center"/>
      <w:outlineLvl w:val="4"/>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21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421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6421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6421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6421B"/>
    <w:rPr>
      <w:rFonts w:ascii="Calibri" w:hAnsi="Calibri" w:cs="Times New Roman"/>
      <w:b/>
      <w:bCs/>
      <w:i/>
      <w:iCs/>
      <w:sz w:val="26"/>
      <w:szCs w:val="26"/>
    </w:rPr>
  </w:style>
  <w:style w:type="paragraph" w:styleId="BodyText">
    <w:name w:val="Body Text"/>
    <w:basedOn w:val="Normal"/>
    <w:link w:val="BodyTextChar"/>
    <w:uiPriority w:val="99"/>
    <w:rsid w:val="007D2F90"/>
    <w:pPr>
      <w:framePr w:w="2750" w:h="431" w:hSpace="181" w:wrap="auto" w:vAnchor="text" w:hAnchor="page" w:x="8506" w:y="2496"/>
      <w:spacing w:line="240" w:lineRule="exact"/>
      <w:jc w:val="center"/>
    </w:pPr>
    <w:rPr>
      <w:sz w:val="18"/>
    </w:rPr>
  </w:style>
  <w:style w:type="character" w:customStyle="1" w:styleId="BodyTextChar">
    <w:name w:val="Body Text Char"/>
    <w:basedOn w:val="DefaultParagraphFont"/>
    <w:link w:val="BodyText"/>
    <w:uiPriority w:val="99"/>
    <w:semiHidden/>
    <w:locked/>
    <w:rsid w:val="0036421B"/>
    <w:rPr>
      <w:rFonts w:ascii="Arial" w:hAnsi="Arial" w:cs="Times New Roman"/>
      <w:sz w:val="20"/>
      <w:szCs w:val="20"/>
    </w:rPr>
  </w:style>
  <w:style w:type="character" w:styleId="Hyperlink">
    <w:name w:val="Hyperlink"/>
    <w:basedOn w:val="DefaultParagraphFont"/>
    <w:uiPriority w:val="99"/>
    <w:rsid w:val="007D2F90"/>
    <w:rPr>
      <w:rFonts w:cs="Times New Roman"/>
      <w:color w:val="0000FF"/>
      <w:u w:val="single"/>
    </w:rPr>
  </w:style>
  <w:style w:type="paragraph" w:styleId="BodyTextIndent2">
    <w:name w:val="Body Text Indent 2"/>
    <w:basedOn w:val="Normal"/>
    <w:link w:val="BodyTextIndent2Char"/>
    <w:uiPriority w:val="99"/>
    <w:rsid w:val="007D2F9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6421B"/>
    <w:rPr>
      <w:rFonts w:ascii="Arial" w:hAnsi="Arial" w:cs="Times New Roman"/>
      <w:sz w:val="20"/>
      <w:szCs w:val="20"/>
    </w:rPr>
  </w:style>
  <w:style w:type="paragraph" w:styleId="Caption">
    <w:name w:val="caption"/>
    <w:basedOn w:val="Normal"/>
    <w:next w:val="BodyText"/>
    <w:uiPriority w:val="99"/>
    <w:qFormat/>
    <w:rsid w:val="007D2F90"/>
    <w:pPr>
      <w:keepNext/>
      <w:spacing w:before="60" w:after="240" w:line="220" w:lineRule="atLeast"/>
      <w:ind w:left="1920" w:hanging="120"/>
    </w:pPr>
    <w:rPr>
      <w:rFonts w:ascii="Arial Narrow" w:hAnsi="Arial Narrow"/>
      <w:sz w:val="18"/>
    </w:rPr>
  </w:style>
  <w:style w:type="paragraph" w:styleId="PlainText">
    <w:name w:val="Plain Text"/>
    <w:basedOn w:val="Normal"/>
    <w:link w:val="PlainTextChar"/>
    <w:uiPriority w:val="99"/>
    <w:rsid w:val="007D2F90"/>
    <w:pPr>
      <w:widowControl w:val="0"/>
    </w:pPr>
    <w:rPr>
      <w:rFonts w:ascii="Courier New" w:hAnsi="Courier New"/>
      <w:sz w:val="20"/>
    </w:rPr>
  </w:style>
  <w:style w:type="character" w:customStyle="1" w:styleId="PlainTextChar">
    <w:name w:val="Plain Text Char"/>
    <w:basedOn w:val="DefaultParagraphFont"/>
    <w:link w:val="PlainText"/>
    <w:uiPriority w:val="99"/>
    <w:semiHidden/>
    <w:locked/>
    <w:rsid w:val="0036421B"/>
    <w:rPr>
      <w:rFonts w:ascii="Courier New" w:hAnsi="Courier New" w:cs="Courier New"/>
      <w:sz w:val="20"/>
      <w:szCs w:val="20"/>
    </w:rPr>
  </w:style>
  <w:style w:type="paragraph" w:customStyle="1" w:styleId="a">
    <w:name w:val="_"/>
    <w:basedOn w:val="Normal"/>
    <w:uiPriority w:val="99"/>
    <w:rsid w:val="007D2F90"/>
    <w:pPr>
      <w:widowControl w:val="0"/>
      <w:ind w:left="720" w:hanging="720"/>
    </w:pPr>
    <w:rPr>
      <w:rFonts w:ascii="Times New Roman" w:hAnsi="Times New Roman"/>
      <w:lang w:val="en-US"/>
    </w:rPr>
  </w:style>
  <w:style w:type="paragraph" w:styleId="NormalWeb">
    <w:name w:val="Normal (Web)"/>
    <w:basedOn w:val="Normal"/>
    <w:uiPriority w:val="99"/>
    <w:rsid w:val="007D2F90"/>
    <w:pPr>
      <w:spacing w:before="100" w:after="100"/>
    </w:pPr>
    <w:rPr>
      <w:rFonts w:ascii="Tahoma" w:hAnsi="Tahoma"/>
      <w:sz w:val="16"/>
    </w:rPr>
  </w:style>
  <w:style w:type="paragraph" w:styleId="BalloonText">
    <w:name w:val="Balloon Text"/>
    <w:basedOn w:val="Normal"/>
    <w:link w:val="BalloonTextChar"/>
    <w:uiPriority w:val="99"/>
    <w:rsid w:val="007D2F90"/>
    <w:rPr>
      <w:rFonts w:ascii="Tahoma" w:hAnsi="Tahoma"/>
      <w:sz w:val="16"/>
    </w:rPr>
  </w:style>
  <w:style w:type="character" w:customStyle="1" w:styleId="BalloonTextChar">
    <w:name w:val="Balloon Text Char"/>
    <w:basedOn w:val="DefaultParagraphFont"/>
    <w:link w:val="BalloonText"/>
    <w:uiPriority w:val="99"/>
    <w:semiHidden/>
    <w:locked/>
    <w:rsid w:val="0036421B"/>
    <w:rPr>
      <w:rFonts w:cs="Times New Roman"/>
      <w:sz w:val="2"/>
    </w:rPr>
  </w:style>
  <w:style w:type="paragraph" w:styleId="Header">
    <w:name w:val="header"/>
    <w:basedOn w:val="Normal"/>
    <w:link w:val="HeaderChar"/>
    <w:uiPriority w:val="99"/>
    <w:rsid w:val="00FF6401"/>
    <w:pPr>
      <w:tabs>
        <w:tab w:val="center" w:pos="4153"/>
        <w:tab w:val="right" w:pos="8306"/>
      </w:tabs>
    </w:pPr>
  </w:style>
  <w:style w:type="character" w:customStyle="1" w:styleId="HeaderChar">
    <w:name w:val="Header Char"/>
    <w:basedOn w:val="DefaultParagraphFont"/>
    <w:link w:val="Header"/>
    <w:uiPriority w:val="99"/>
    <w:locked/>
    <w:rsid w:val="00BB7A97"/>
    <w:rPr>
      <w:rFonts w:ascii="Arial" w:hAnsi="Arial" w:cs="Times New Roman"/>
      <w:sz w:val="24"/>
    </w:rPr>
  </w:style>
  <w:style w:type="paragraph" w:styleId="Footer">
    <w:name w:val="footer"/>
    <w:basedOn w:val="Normal"/>
    <w:link w:val="FooterChar"/>
    <w:rsid w:val="00FF6401"/>
    <w:pPr>
      <w:tabs>
        <w:tab w:val="center" w:pos="4153"/>
        <w:tab w:val="right" w:pos="8306"/>
      </w:tabs>
    </w:pPr>
  </w:style>
  <w:style w:type="character" w:customStyle="1" w:styleId="FooterChar">
    <w:name w:val="Footer Char"/>
    <w:basedOn w:val="DefaultParagraphFont"/>
    <w:link w:val="Footer"/>
    <w:uiPriority w:val="99"/>
    <w:semiHidden/>
    <w:locked/>
    <w:rsid w:val="0036421B"/>
    <w:rPr>
      <w:rFonts w:ascii="Arial" w:hAnsi="Arial" w:cs="Times New Roman"/>
      <w:sz w:val="20"/>
      <w:szCs w:val="20"/>
    </w:rPr>
  </w:style>
  <w:style w:type="table" w:styleId="TableGrid">
    <w:name w:val="Table Grid"/>
    <w:basedOn w:val="TableNormal"/>
    <w:uiPriority w:val="99"/>
    <w:rsid w:val="005D11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666"/>
    <w:pPr>
      <w:ind w:left="720"/>
    </w:pPr>
  </w:style>
  <w:style w:type="character" w:styleId="Strong">
    <w:name w:val="Strong"/>
    <w:basedOn w:val="DefaultParagraphFont"/>
    <w:uiPriority w:val="22"/>
    <w:qFormat/>
    <w:rsid w:val="005514E1"/>
    <w:rPr>
      <w:rFonts w:cs="Times New Roman"/>
      <w:b/>
      <w:bCs/>
    </w:rPr>
  </w:style>
  <w:style w:type="character" w:styleId="FollowedHyperlink">
    <w:name w:val="FollowedHyperlink"/>
    <w:basedOn w:val="DefaultParagraphFont"/>
    <w:uiPriority w:val="99"/>
    <w:semiHidden/>
    <w:unhideWhenUsed/>
    <w:rsid w:val="00124D20"/>
    <w:rPr>
      <w:color w:val="800080" w:themeColor="followedHyperlink"/>
      <w:u w:val="single"/>
    </w:rPr>
  </w:style>
  <w:style w:type="character" w:customStyle="1" w:styleId="UnresolvedMention1">
    <w:name w:val="Unresolved Mention1"/>
    <w:basedOn w:val="DefaultParagraphFont"/>
    <w:uiPriority w:val="99"/>
    <w:semiHidden/>
    <w:unhideWhenUsed/>
    <w:rsid w:val="00837B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08228">
      <w:bodyDiv w:val="1"/>
      <w:marLeft w:val="0"/>
      <w:marRight w:val="0"/>
      <w:marTop w:val="0"/>
      <w:marBottom w:val="0"/>
      <w:divBdr>
        <w:top w:val="none" w:sz="0" w:space="0" w:color="auto"/>
        <w:left w:val="none" w:sz="0" w:space="0" w:color="auto"/>
        <w:bottom w:val="none" w:sz="0" w:space="0" w:color="auto"/>
        <w:right w:val="none" w:sz="0" w:space="0" w:color="auto"/>
      </w:divBdr>
      <w:divsChild>
        <w:div w:id="639458965">
          <w:marLeft w:val="547"/>
          <w:marRight w:val="0"/>
          <w:marTop w:val="0"/>
          <w:marBottom w:val="0"/>
          <w:divBdr>
            <w:top w:val="none" w:sz="0" w:space="0" w:color="auto"/>
            <w:left w:val="none" w:sz="0" w:space="0" w:color="auto"/>
            <w:bottom w:val="none" w:sz="0" w:space="0" w:color="auto"/>
            <w:right w:val="none" w:sz="0" w:space="0" w:color="auto"/>
          </w:divBdr>
        </w:div>
      </w:divsChild>
    </w:div>
    <w:div w:id="1279097404">
      <w:bodyDiv w:val="1"/>
      <w:marLeft w:val="0"/>
      <w:marRight w:val="0"/>
      <w:marTop w:val="0"/>
      <w:marBottom w:val="0"/>
      <w:divBdr>
        <w:top w:val="none" w:sz="0" w:space="0" w:color="auto"/>
        <w:left w:val="none" w:sz="0" w:space="0" w:color="auto"/>
        <w:bottom w:val="none" w:sz="0" w:space="0" w:color="auto"/>
        <w:right w:val="none" w:sz="0" w:space="0" w:color="auto"/>
      </w:divBdr>
    </w:div>
    <w:div w:id="1676222638">
      <w:marLeft w:val="0"/>
      <w:marRight w:val="0"/>
      <w:marTop w:val="0"/>
      <w:marBottom w:val="0"/>
      <w:divBdr>
        <w:top w:val="none" w:sz="0" w:space="0" w:color="auto"/>
        <w:left w:val="none" w:sz="0" w:space="0" w:color="auto"/>
        <w:bottom w:val="none" w:sz="0" w:space="0" w:color="auto"/>
        <w:right w:val="none" w:sz="0" w:space="0" w:color="auto"/>
      </w:divBdr>
    </w:div>
    <w:div w:id="19428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olicelink@hoban.com.au" TargetMode="External"/><Relationship Id="rId18" Type="http://schemas.microsoft.com/office/2007/relationships/diagramDrawing" Target="diagrams/drawing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QuickStyle" Target="diagrams/quickStyle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workfor.nsw.gov.au" TargetMode="Externa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07/relationships/diagramDrawing" Target="diagrams/drawing3.xml"/><Relationship Id="rId41" Type="http://schemas.openxmlformats.org/officeDocument/2006/relationships/diagramLayout" Target="diagrams/layout6.xml"/><Relationship Id="rId54" Type="http://schemas.microsoft.com/office/2007/relationships/diagramDrawing" Target="diagrams/drawing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nsw.gov.au" TargetMode="External"/><Relationship Id="rId24" Type="http://schemas.openxmlformats.org/officeDocument/2006/relationships/hyperlink" Target="http://www.iworkfor.nsw.gov.au/" TargetMode="Externa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fontTable" Target="fontTable.xml"/><Relationship Id="rId10" Type="http://schemas.openxmlformats.org/officeDocument/2006/relationships/hyperlink" Target="http://www.iworkfor.nsw.gov.au" TargetMode="External"/><Relationship Id="rId19" Type="http://schemas.openxmlformats.org/officeDocument/2006/relationships/diagramData" Target="diagrams/data2.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diagramLayout" Target="diagrams/layout8.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299F81-24C7-4CCF-85C8-1F59474D14CC}" type="doc">
      <dgm:prSet loTypeId="urn:microsoft.com/office/officeart/2005/8/layout/chevron1" loCatId="process" qsTypeId="urn:microsoft.com/office/officeart/2005/8/quickstyle/simple1" qsCatId="simple" csTypeId="urn:microsoft.com/office/officeart/2005/8/colors/accent1_2" csCatId="accent1" phldr="1"/>
      <dgm:spPr/>
    </dgm:pt>
    <dgm:pt modelId="{BF5CCDB0-548F-4E31-9191-170633DB6531}">
      <dgm:prSet phldrT="[Text]" custT="1"/>
      <dgm:spPr>
        <a:solidFill>
          <a:srgbClr val="032B3F"/>
        </a:solidFill>
        <a:ln>
          <a:solidFill>
            <a:srgbClr val="032B3F"/>
          </a:solidFill>
        </a:ln>
      </dgm:spPr>
      <dgm:t>
        <a:bodyPr/>
        <a:lstStyle/>
        <a:p>
          <a:r>
            <a:rPr lang="en-US" sz="1000">
              <a:latin typeface="+mn-lt"/>
              <a:cs typeface="Arial" panose="020B0604020202020204" pitchFamily="34" charset="0"/>
            </a:rPr>
            <a:t>Application</a:t>
          </a:r>
        </a:p>
      </dgm:t>
    </dgm:pt>
    <dgm:pt modelId="{9A5A670F-0F9B-4FC2-9648-4EC2496A7D83}" type="parTrans" cxnId="{86FD24BF-24E1-4897-8D0B-5433ACD052F3}">
      <dgm:prSet/>
      <dgm:spPr/>
      <dgm:t>
        <a:bodyPr/>
        <a:lstStyle/>
        <a:p>
          <a:endParaRPr lang="en-US" sz="1000">
            <a:latin typeface="+mn-lt"/>
            <a:cs typeface="Arial" panose="020B0604020202020204" pitchFamily="34" charset="0"/>
          </a:endParaRPr>
        </a:p>
      </dgm:t>
    </dgm:pt>
    <dgm:pt modelId="{789A7372-B1E9-4669-8F0E-7B751101D221}" type="sibTrans" cxnId="{86FD24BF-24E1-4897-8D0B-5433ACD052F3}">
      <dgm:prSet/>
      <dgm:spPr/>
      <dgm:t>
        <a:bodyPr/>
        <a:lstStyle/>
        <a:p>
          <a:endParaRPr lang="en-US" sz="1000">
            <a:latin typeface="+mn-lt"/>
            <a:cs typeface="Arial" panose="020B0604020202020204" pitchFamily="34" charset="0"/>
          </a:endParaRPr>
        </a:p>
      </dgm:t>
    </dgm:pt>
    <dgm:pt modelId="{7E4C5200-1C46-49B3-A169-73E24B2B1D13}">
      <dgm:prSet phldrT="[Text]" custT="1"/>
      <dgm:spPr>
        <a:solidFill>
          <a:srgbClr val="032B3F"/>
        </a:solidFill>
        <a:ln>
          <a:solidFill>
            <a:srgbClr val="032B3F"/>
          </a:solidFill>
        </a:ln>
      </dgm:spPr>
      <dgm:t>
        <a:bodyPr/>
        <a:lstStyle/>
        <a:p>
          <a:r>
            <a:rPr lang="en-US" sz="1000">
              <a:latin typeface="+mn-lt"/>
              <a:cs typeface="Arial" panose="020B0604020202020204" pitchFamily="34" charset="0"/>
            </a:rPr>
            <a:t>Online Assessments</a:t>
          </a:r>
        </a:p>
      </dgm:t>
    </dgm:pt>
    <dgm:pt modelId="{D1F6296D-F3C9-4358-B2FC-87E7C0873EE3}" type="parTrans" cxnId="{FAD82614-B44D-493B-BB43-12092D2BC132}">
      <dgm:prSet/>
      <dgm:spPr/>
      <dgm:t>
        <a:bodyPr/>
        <a:lstStyle/>
        <a:p>
          <a:endParaRPr lang="en-US" sz="1000">
            <a:latin typeface="+mn-lt"/>
            <a:cs typeface="Arial" panose="020B0604020202020204" pitchFamily="34" charset="0"/>
          </a:endParaRPr>
        </a:p>
      </dgm:t>
    </dgm:pt>
    <dgm:pt modelId="{532789C1-B6A4-48EC-B6EE-5815B3168E61}" type="sibTrans" cxnId="{FAD82614-B44D-493B-BB43-12092D2BC132}">
      <dgm:prSet/>
      <dgm:spPr/>
      <dgm:t>
        <a:bodyPr/>
        <a:lstStyle/>
        <a:p>
          <a:endParaRPr lang="en-US" sz="1000">
            <a:latin typeface="+mn-lt"/>
            <a:cs typeface="Arial" panose="020B0604020202020204" pitchFamily="34" charset="0"/>
          </a:endParaRPr>
        </a:p>
      </dgm:t>
    </dgm:pt>
    <dgm:pt modelId="{6E4F2E3B-B87C-4E07-9151-A18660A69F1F}">
      <dgm:prSet custT="1"/>
      <dgm:spPr>
        <a:solidFill>
          <a:srgbClr val="032B3F"/>
        </a:solidFill>
        <a:ln>
          <a:solidFill>
            <a:srgbClr val="032B3F"/>
          </a:solidFill>
        </a:ln>
      </dgm:spPr>
      <dgm:t>
        <a:bodyPr/>
        <a:lstStyle/>
        <a:p>
          <a:r>
            <a:rPr lang="en-US" sz="1000">
              <a:latin typeface="+mn-lt"/>
              <a:cs typeface="Arial" panose="020B0604020202020204" pitchFamily="34" charset="0"/>
            </a:rPr>
            <a:t>Telephone Interview</a:t>
          </a:r>
        </a:p>
      </dgm:t>
    </dgm:pt>
    <dgm:pt modelId="{6BD66CFF-3B71-44FB-B0D1-0E95C7116D0F}" type="parTrans" cxnId="{43FFF273-CC40-4264-9FB8-05860A9C4B94}">
      <dgm:prSet/>
      <dgm:spPr/>
      <dgm:t>
        <a:bodyPr/>
        <a:lstStyle/>
        <a:p>
          <a:endParaRPr lang="en-US" sz="1000">
            <a:latin typeface="+mn-lt"/>
            <a:cs typeface="Arial" panose="020B0604020202020204" pitchFamily="34" charset="0"/>
          </a:endParaRPr>
        </a:p>
      </dgm:t>
    </dgm:pt>
    <dgm:pt modelId="{8EDD79A0-B164-42D4-AB62-F9F5DE1ABC04}" type="sibTrans" cxnId="{43FFF273-CC40-4264-9FB8-05860A9C4B94}">
      <dgm:prSet/>
      <dgm:spPr/>
      <dgm:t>
        <a:bodyPr/>
        <a:lstStyle/>
        <a:p>
          <a:endParaRPr lang="en-US" sz="1000">
            <a:latin typeface="+mn-lt"/>
            <a:cs typeface="Arial" panose="020B0604020202020204" pitchFamily="34" charset="0"/>
          </a:endParaRPr>
        </a:p>
      </dgm:t>
    </dgm:pt>
    <dgm:pt modelId="{05589BAC-899D-4942-9820-27D022435001}">
      <dgm:prSet custT="1"/>
      <dgm:spPr>
        <a:solidFill>
          <a:srgbClr val="032B3F"/>
        </a:solidFill>
        <a:ln>
          <a:solidFill>
            <a:srgbClr val="032B3F"/>
          </a:solidFill>
        </a:ln>
      </dgm:spPr>
      <dgm:t>
        <a:bodyPr/>
        <a:lstStyle/>
        <a:p>
          <a:r>
            <a:rPr lang="en-US" sz="1000">
              <a:latin typeface="+mn-lt"/>
              <a:cs typeface="Arial" panose="020B0604020202020204" pitchFamily="34" charset="0"/>
            </a:rPr>
            <a:t>Assessment Centre</a:t>
          </a:r>
        </a:p>
      </dgm:t>
    </dgm:pt>
    <dgm:pt modelId="{EFBC8EC5-F8EF-4E94-81CF-1E993880A73A}" type="parTrans" cxnId="{7BACA2BD-B397-41C0-B91D-040163D3272D}">
      <dgm:prSet/>
      <dgm:spPr/>
      <dgm:t>
        <a:bodyPr/>
        <a:lstStyle/>
        <a:p>
          <a:endParaRPr lang="en-US" sz="1000">
            <a:latin typeface="+mn-lt"/>
            <a:cs typeface="Arial" panose="020B0604020202020204" pitchFamily="34" charset="0"/>
          </a:endParaRPr>
        </a:p>
      </dgm:t>
    </dgm:pt>
    <dgm:pt modelId="{D5F1F92A-7925-40D1-B4E3-9FAA39EA340C}" type="sibTrans" cxnId="{7BACA2BD-B397-41C0-B91D-040163D3272D}">
      <dgm:prSet/>
      <dgm:spPr/>
      <dgm:t>
        <a:bodyPr/>
        <a:lstStyle/>
        <a:p>
          <a:endParaRPr lang="en-US" sz="1000">
            <a:latin typeface="+mn-lt"/>
            <a:cs typeface="Arial" panose="020B0604020202020204" pitchFamily="34" charset="0"/>
          </a:endParaRPr>
        </a:p>
      </dgm:t>
    </dgm:pt>
    <dgm:pt modelId="{A9BEB5D5-3462-42EC-B110-19A9C1788A24}">
      <dgm:prSet custT="1"/>
      <dgm:spPr>
        <a:solidFill>
          <a:srgbClr val="032B3F"/>
        </a:solidFill>
        <a:ln>
          <a:solidFill>
            <a:srgbClr val="032B3F"/>
          </a:solidFill>
        </a:ln>
      </dgm:spPr>
      <dgm:t>
        <a:bodyPr/>
        <a:lstStyle/>
        <a:p>
          <a:r>
            <a:rPr lang="en-US" sz="1000">
              <a:latin typeface="+mn-lt"/>
              <a:cs typeface="Arial" panose="020B0604020202020204" pitchFamily="34" charset="0"/>
            </a:rPr>
            <a:t>Panel Interview</a:t>
          </a:r>
        </a:p>
      </dgm:t>
    </dgm:pt>
    <dgm:pt modelId="{48EC93FB-9E8C-4585-A5E0-C9AC47BFCE66}" type="parTrans" cxnId="{94BE12D2-0791-4F71-A521-62B4B6F987CB}">
      <dgm:prSet/>
      <dgm:spPr/>
      <dgm:t>
        <a:bodyPr/>
        <a:lstStyle/>
        <a:p>
          <a:endParaRPr lang="en-US" sz="1000">
            <a:latin typeface="+mn-lt"/>
            <a:cs typeface="Arial" panose="020B0604020202020204" pitchFamily="34" charset="0"/>
          </a:endParaRPr>
        </a:p>
      </dgm:t>
    </dgm:pt>
    <dgm:pt modelId="{CFCC6A52-2BCD-4B9D-9B02-DB4B0FA7733D}" type="sibTrans" cxnId="{94BE12D2-0791-4F71-A521-62B4B6F987CB}">
      <dgm:prSet/>
      <dgm:spPr/>
      <dgm:t>
        <a:bodyPr/>
        <a:lstStyle/>
        <a:p>
          <a:endParaRPr lang="en-US" sz="1000">
            <a:latin typeface="+mn-lt"/>
            <a:cs typeface="Arial" panose="020B0604020202020204" pitchFamily="34" charset="0"/>
          </a:endParaRPr>
        </a:p>
      </dgm:t>
    </dgm:pt>
    <dgm:pt modelId="{01DC56FE-36D0-428A-AC15-39D44BCE98CB}">
      <dgm:prSet custT="1"/>
      <dgm:spPr>
        <a:solidFill>
          <a:srgbClr val="032B3F"/>
        </a:solidFill>
        <a:ln>
          <a:solidFill>
            <a:srgbClr val="032B3F"/>
          </a:solidFill>
        </a:ln>
      </dgm:spPr>
      <dgm:t>
        <a:bodyPr/>
        <a:lstStyle/>
        <a:p>
          <a:r>
            <a:rPr lang="en-US" sz="1000">
              <a:latin typeface="+mn-lt"/>
              <a:cs typeface="Arial" panose="020B0604020202020204" pitchFamily="34" charset="0"/>
            </a:rPr>
            <a:t>Background Checks</a:t>
          </a:r>
        </a:p>
      </dgm:t>
    </dgm:pt>
    <dgm:pt modelId="{60870420-8B16-43DE-9091-1E5892AB73F6}" type="parTrans" cxnId="{E6586B85-A756-4FF0-90EE-3BF7119F0DA1}">
      <dgm:prSet/>
      <dgm:spPr/>
      <dgm:t>
        <a:bodyPr/>
        <a:lstStyle/>
        <a:p>
          <a:endParaRPr lang="en-US" sz="1000">
            <a:latin typeface="+mn-lt"/>
            <a:cs typeface="Arial" panose="020B0604020202020204" pitchFamily="34" charset="0"/>
          </a:endParaRPr>
        </a:p>
      </dgm:t>
    </dgm:pt>
    <dgm:pt modelId="{75344756-D18D-4B1A-8472-7E0E65249000}" type="sibTrans" cxnId="{E6586B85-A756-4FF0-90EE-3BF7119F0DA1}">
      <dgm:prSet/>
      <dgm:spPr/>
      <dgm:t>
        <a:bodyPr/>
        <a:lstStyle/>
        <a:p>
          <a:endParaRPr lang="en-US" sz="1000">
            <a:latin typeface="+mn-lt"/>
            <a:cs typeface="Arial" panose="020B0604020202020204" pitchFamily="34" charset="0"/>
          </a:endParaRPr>
        </a:p>
      </dgm:t>
    </dgm:pt>
    <dgm:pt modelId="{06F19A4C-A617-4CFE-AE10-8286637174D8}" type="pres">
      <dgm:prSet presAssocID="{7B299F81-24C7-4CCF-85C8-1F59474D14CC}" presName="Name0" presStyleCnt="0">
        <dgm:presLayoutVars>
          <dgm:dir/>
          <dgm:animLvl val="lvl"/>
          <dgm:resizeHandles val="exact"/>
        </dgm:presLayoutVars>
      </dgm:prSet>
      <dgm:spPr/>
    </dgm:pt>
    <dgm:pt modelId="{6DD0110A-4C59-4F6D-82E9-65130643ED8D}" type="pres">
      <dgm:prSet presAssocID="{BF5CCDB0-548F-4E31-9191-170633DB6531}" presName="parTxOnly" presStyleLbl="node1" presStyleIdx="0" presStyleCnt="6">
        <dgm:presLayoutVars>
          <dgm:chMax val="0"/>
          <dgm:chPref val="0"/>
          <dgm:bulletEnabled val="1"/>
        </dgm:presLayoutVars>
      </dgm:prSet>
      <dgm:spPr/>
    </dgm:pt>
    <dgm:pt modelId="{23051BAE-55B6-4CF7-AADC-677234F4AE68}" type="pres">
      <dgm:prSet presAssocID="{789A7372-B1E9-4669-8F0E-7B751101D221}" presName="parTxOnlySpace" presStyleCnt="0"/>
      <dgm:spPr/>
    </dgm:pt>
    <dgm:pt modelId="{2BD26A58-060E-4B1A-B4FE-E5AD265E6D66}" type="pres">
      <dgm:prSet presAssocID="{7E4C5200-1C46-49B3-A169-73E24B2B1D13}" presName="parTxOnly" presStyleLbl="node1" presStyleIdx="1" presStyleCnt="6">
        <dgm:presLayoutVars>
          <dgm:chMax val="0"/>
          <dgm:chPref val="0"/>
          <dgm:bulletEnabled val="1"/>
        </dgm:presLayoutVars>
      </dgm:prSet>
      <dgm:spPr/>
    </dgm:pt>
    <dgm:pt modelId="{72162E0C-3317-451C-AB4E-A1AD57BF5455}" type="pres">
      <dgm:prSet presAssocID="{532789C1-B6A4-48EC-B6EE-5815B3168E61}" presName="parTxOnlySpace" presStyleCnt="0"/>
      <dgm:spPr/>
    </dgm:pt>
    <dgm:pt modelId="{B3EBC808-CA67-43E0-85F1-6766F34BFB14}" type="pres">
      <dgm:prSet presAssocID="{6E4F2E3B-B87C-4E07-9151-A18660A69F1F}" presName="parTxOnly" presStyleLbl="node1" presStyleIdx="2" presStyleCnt="6">
        <dgm:presLayoutVars>
          <dgm:chMax val="0"/>
          <dgm:chPref val="0"/>
          <dgm:bulletEnabled val="1"/>
        </dgm:presLayoutVars>
      </dgm:prSet>
      <dgm:spPr/>
    </dgm:pt>
    <dgm:pt modelId="{68A9F38C-7150-458F-8457-979B53EC0FF8}" type="pres">
      <dgm:prSet presAssocID="{8EDD79A0-B164-42D4-AB62-F9F5DE1ABC04}" presName="parTxOnlySpace" presStyleCnt="0"/>
      <dgm:spPr/>
    </dgm:pt>
    <dgm:pt modelId="{038999B0-81E4-4463-BCC3-24CACDF2EA1E}" type="pres">
      <dgm:prSet presAssocID="{05589BAC-899D-4942-9820-27D022435001}" presName="parTxOnly" presStyleLbl="node1" presStyleIdx="3" presStyleCnt="6">
        <dgm:presLayoutVars>
          <dgm:chMax val="0"/>
          <dgm:chPref val="0"/>
          <dgm:bulletEnabled val="1"/>
        </dgm:presLayoutVars>
      </dgm:prSet>
      <dgm:spPr/>
    </dgm:pt>
    <dgm:pt modelId="{02D0332E-ED1F-46B6-8035-244770AE6604}" type="pres">
      <dgm:prSet presAssocID="{D5F1F92A-7925-40D1-B4E3-9FAA39EA340C}" presName="parTxOnlySpace" presStyleCnt="0"/>
      <dgm:spPr/>
    </dgm:pt>
    <dgm:pt modelId="{E9C64A87-4E9E-4D26-B462-07D6F5E8F90F}" type="pres">
      <dgm:prSet presAssocID="{A9BEB5D5-3462-42EC-B110-19A9C1788A24}" presName="parTxOnly" presStyleLbl="node1" presStyleIdx="4" presStyleCnt="6">
        <dgm:presLayoutVars>
          <dgm:chMax val="0"/>
          <dgm:chPref val="0"/>
          <dgm:bulletEnabled val="1"/>
        </dgm:presLayoutVars>
      </dgm:prSet>
      <dgm:spPr/>
    </dgm:pt>
    <dgm:pt modelId="{1DACCCBD-78F3-4FCA-95A3-25466E7073FA}" type="pres">
      <dgm:prSet presAssocID="{CFCC6A52-2BCD-4B9D-9B02-DB4B0FA7733D}" presName="parTxOnlySpace" presStyleCnt="0"/>
      <dgm:spPr/>
    </dgm:pt>
    <dgm:pt modelId="{3BE54F71-5840-44E2-8DC6-9152F570DFFB}" type="pres">
      <dgm:prSet presAssocID="{01DC56FE-36D0-428A-AC15-39D44BCE98CB}" presName="parTxOnly" presStyleLbl="node1" presStyleIdx="5" presStyleCnt="6">
        <dgm:presLayoutVars>
          <dgm:chMax val="0"/>
          <dgm:chPref val="0"/>
          <dgm:bulletEnabled val="1"/>
        </dgm:presLayoutVars>
      </dgm:prSet>
      <dgm:spPr/>
    </dgm:pt>
  </dgm:ptLst>
  <dgm:cxnLst>
    <dgm:cxn modelId="{FAD82614-B44D-493B-BB43-12092D2BC132}" srcId="{7B299F81-24C7-4CCF-85C8-1F59474D14CC}" destId="{7E4C5200-1C46-49B3-A169-73E24B2B1D13}" srcOrd="1" destOrd="0" parTransId="{D1F6296D-F3C9-4358-B2FC-87E7C0873EE3}" sibTransId="{532789C1-B6A4-48EC-B6EE-5815B3168E61}"/>
    <dgm:cxn modelId="{E5275C71-1A72-45E8-920E-0F63D493617E}" type="presOf" srcId="{6E4F2E3B-B87C-4E07-9151-A18660A69F1F}" destId="{B3EBC808-CA67-43E0-85F1-6766F34BFB14}" srcOrd="0" destOrd="0" presId="urn:microsoft.com/office/officeart/2005/8/layout/chevron1"/>
    <dgm:cxn modelId="{43FFF273-CC40-4264-9FB8-05860A9C4B94}" srcId="{7B299F81-24C7-4CCF-85C8-1F59474D14CC}" destId="{6E4F2E3B-B87C-4E07-9151-A18660A69F1F}" srcOrd="2" destOrd="0" parTransId="{6BD66CFF-3B71-44FB-B0D1-0E95C7116D0F}" sibTransId="{8EDD79A0-B164-42D4-AB62-F9F5DE1ABC04}"/>
    <dgm:cxn modelId="{E6586B85-A756-4FF0-90EE-3BF7119F0DA1}" srcId="{7B299F81-24C7-4CCF-85C8-1F59474D14CC}" destId="{01DC56FE-36D0-428A-AC15-39D44BCE98CB}" srcOrd="5" destOrd="0" parTransId="{60870420-8B16-43DE-9091-1E5892AB73F6}" sibTransId="{75344756-D18D-4B1A-8472-7E0E65249000}"/>
    <dgm:cxn modelId="{350EFE9B-DF11-4272-87AC-45551A7A017D}" type="presOf" srcId="{BF5CCDB0-548F-4E31-9191-170633DB6531}" destId="{6DD0110A-4C59-4F6D-82E9-65130643ED8D}" srcOrd="0" destOrd="0" presId="urn:microsoft.com/office/officeart/2005/8/layout/chevron1"/>
    <dgm:cxn modelId="{2FBA139D-99C1-47A5-9A94-A43B3FEB26FF}" type="presOf" srcId="{7B299F81-24C7-4CCF-85C8-1F59474D14CC}" destId="{06F19A4C-A617-4CFE-AE10-8286637174D8}" srcOrd="0" destOrd="0" presId="urn:microsoft.com/office/officeart/2005/8/layout/chevron1"/>
    <dgm:cxn modelId="{7BACA2BD-B397-41C0-B91D-040163D3272D}" srcId="{7B299F81-24C7-4CCF-85C8-1F59474D14CC}" destId="{05589BAC-899D-4942-9820-27D022435001}" srcOrd="3" destOrd="0" parTransId="{EFBC8EC5-F8EF-4E94-81CF-1E993880A73A}" sibTransId="{D5F1F92A-7925-40D1-B4E3-9FAA39EA340C}"/>
    <dgm:cxn modelId="{F2F24FBE-385A-4262-8580-EBADF6D5C23B}" type="presOf" srcId="{A9BEB5D5-3462-42EC-B110-19A9C1788A24}" destId="{E9C64A87-4E9E-4D26-B462-07D6F5E8F90F}" srcOrd="0" destOrd="0" presId="urn:microsoft.com/office/officeart/2005/8/layout/chevron1"/>
    <dgm:cxn modelId="{86FD24BF-24E1-4897-8D0B-5433ACD052F3}" srcId="{7B299F81-24C7-4CCF-85C8-1F59474D14CC}" destId="{BF5CCDB0-548F-4E31-9191-170633DB6531}" srcOrd="0" destOrd="0" parTransId="{9A5A670F-0F9B-4FC2-9648-4EC2496A7D83}" sibTransId="{789A7372-B1E9-4669-8F0E-7B751101D221}"/>
    <dgm:cxn modelId="{97E185C7-4320-48F3-8C4C-B1B6D6B7FE9A}" type="presOf" srcId="{01DC56FE-36D0-428A-AC15-39D44BCE98CB}" destId="{3BE54F71-5840-44E2-8DC6-9152F570DFFB}" srcOrd="0" destOrd="0" presId="urn:microsoft.com/office/officeart/2005/8/layout/chevron1"/>
    <dgm:cxn modelId="{94BE12D2-0791-4F71-A521-62B4B6F987CB}" srcId="{7B299F81-24C7-4CCF-85C8-1F59474D14CC}" destId="{A9BEB5D5-3462-42EC-B110-19A9C1788A24}" srcOrd="4" destOrd="0" parTransId="{48EC93FB-9E8C-4585-A5E0-C9AC47BFCE66}" sibTransId="{CFCC6A52-2BCD-4B9D-9B02-DB4B0FA7733D}"/>
    <dgm:cxn modelId="{4C5162DA-09ED-44F8-804F-0BFDE5CC4B17}" type="presOf" srcId="{7E4C5200-1C46-49B3-A169-73E24B2B1D13}" destId="{2BD26A58-060E-4B1A-B4FE-E5AD265E6D66}" srcOrd="0" destOrd="0" presId="urn:microsoft.com/office/officeart/2005/8/layout/chevron1"/>
    <dgm:cxn modelId="{CAA558E6-98C5-4BF4-9490-CF909C01613A}" type="presOf" srcId="{05589BAC-899D-4942-9820-27D022435001}" destId="{038999B0-81E4-4463-BCC3-24CACDF2EA1E}" srcOrd="0" destOrd="0" presId="urn:microsoft.com/office/officeart/2005/8/layout/chevron1"/>
    <dgm:cxn modelId="{5793A65D-DA06-4B49-BF5F-8F73BAA531FE}" type="presParOf" srcId="{06F19A4C-A617-4CFE-AE10-8286637174D8}" destId="{6DD0110A-4C59-4F6D-82E9-65130643ED8D}" srcOrd="0" destOrd="0" presId="urn:microsoft.com/office/officeart/2005/8/layout/chevron1"/>
    <dgm:cxn modelId="{B55AB9A4-6439-4329-9B87-5D175B1133C1}" type="presParOf" srcId="{06F19A4C-A617-4CFE-AE10-8286637174D8}" destId="{23051BAE-55B6-4CF7-AADC-677234F4AE68}" srcOrd="1" destOrd="0" presId="urn:microsoft.com/office/officeart/2005/8/layout/chevron1"/>
    <dgm:cxn modelId="{14FBFAD9-AB54-48AD-B094-7601EED25E5E}" type="presParOf" srcId="{06F19A4C-A617-4CFE-AE10-8286637174D8}" destId="{2BD26A58-060E-4B1A-B4FE-E5AD265E6D66}" srcOrd="2" destOrd="0" presId="urn:microsoft.com/office/officeart/2005/8/layout/chevron1"/>
    <dgm:cxn modelId="{A11852B0-D674-412C-80CA-7221B85A6C36}" type="presParOf" srcId="{06F19A4C-A617-4CFE-AE10-8286637174D8}" destId="{72162E0C-3317-451C-AB4E-A1AD57BF5455}" srcOrd="3" destOrd="0" presId="urn:microsoft.com/office/officeart/2005/8/layout/chevron1"/>
    <dgm:cxn modelId="{11E732F1-18E5-497C-AE1D-DB8EF6CE3DA0}" type="presParOf" srcId="{06F19A4C-A617-4CFE-AE10-8286637174D8}" destId="{B3EBC808-CA67-43E0-85F1-6766F34BFB14}" srcOrd="4" destOrd="0" presId="urn:microsoft.com/office/officeart/2005/8/layout/chevron1"/>
    <dgm:cxn modelId="{F7DB07FC-C9AE-496E-849E-FB8BCC7B49B9}" type="presParOf" srcId="{06F19A4C-A617-4CFE-AE10-8286637174D8}" destId="{68A9F38C-7150-458F-8457-979B53EC0FF8}" srcOrd="5" destOrd="0" presId="urn:microsoft.com/office/officeart/2005/8/layout/chevron1"/>
    <dgm:cxn modelId="{94E1E21C-E29E-4490-93C8-4B8505B81183}" type="presParOf" srcId="{06F19A4C-A617-4CFE-AE10-8286637174D8}" destId="{038999B0-81E4-4463-BCC3-24CACDF2EA1E}" srcOrd="6" destOrd="0" presId="urn:microsoft.com/office/officeart/2005/8/layout/chevron1"/>
    <dgm:cxn modelId="{FA5D6411-B14C-4139-AD95-7D67917E09ED}" type="presParOf" srcId="{06F19A4C-A617-4CFE-AE10-8286637174D8}" destId="{02D0332E-ED1F-46B6-8035-244770AE6604}" srcOrd="7" destOrd="0" presId="urn:microsoft.com/office/officeart/2005/8/layout/chevron1"/>
    <dgm:cxn modelId="{4B57B967-16DF-4A66-BA9F-1E3C47A7148E}" type="presParOf" srcId="{06F19A4C-A617-4CFE-AE10-8286637174D8}" destId="{E9C64A87-4E9E-4D26-B462-07D6F5E8F90F}" srcOrd="8" destOrd="0" presId="urn:microsoft.com/office/officeart/2005/8/layout/chevron1"/>
    <dgm:cxn modelId="{E562A03C-4A30-4E9C-A127-9B81AC44645E}" type="presParOf" srcId="{06F19A4C-A617-4CFE-AE10-8286637174D8}" destId="{1DACCCBD-78F3-4FCA-95A3-25466E7073FA}" srcOrd="9" destOrd="0" presId="urn:microsoft.com/office/officeart/2005/8/layout/chevron1"/>
    <dgm:cxn modelId="{81D3EA81-1A1E-4C42-B345-9ED65CFC2CF3}" type="presParOf" srcId="{06F19A4C-A617-4CFE-AE10-8286637174D8}" destId="{3BE54F71-5840-44E2-8DC6-9152F570DFFB}" srcOrd="10" destOrd="0" presId="urn:microsoft.com/office/officeart/2005/8/layout/chevron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100">
              <a:latin typeface="+mn-lt"/>
            </a:rPr>
            <a:t>  </a:t>
          </a:r>
          <a:endParaRPr lang="en-AU" sz="1100" b="1">
            <a:solidFill>
              <a:schemeClr val="accent6">
                <a:lumMod val="75000"/>
              </a:schemeClr>
            </a:solidFill>
            <a:latin typeface="+mn-lt"/>
          </a:endParaRPr>
        </a:p>
      </dgm:t>
    </dgm:pt>
    <dgm:pt modelId="{9D793BAE-E7EB-4789-B21E-839ACBD4E831}" type="parTrans" cxnId="{224D7882-F9F1-4636-B0E9-D76AEA413727}">
      <dgm:prSet/>
      <dgm:spPr/>
      <dgm:t>
        <a:bodyPr/>
        <a:lstStyle/>
        <a:p>
          <a:endParaRPr lang="en-AU" sz="1100">
            <a:latin typeface="+mn-lt"/>
          </a:endParaRPr>
        </a:p>
      </dgm:t>
    </dgm:pt>
    <dgm:pt modelId="{598DB282-FB5B-494F-B5EB-6AA12399AC4F}" type="sibTrans" cxnId="{224D7882-F9F1-4636-B0E9-D76AEA413727}">
      <dgm:prSet/>
      <dgm:spPr/>
      <dgm:t>
        <a:bodyPr/>
        <a:lstStyle/>
        <a:p>
          <a:endParaRPr lang="en-AU" sz="1100">
            <a:latin typeface="+mn-lt"/>
          </a:endParaRPr>
        </a:p>
      </dgm:t>
    </dgm:pt>
    <dgm:pt modelId="{97A82DE6-1556-443A-9AED-4B626ED23790}">
      <dgm:prSet phldrT="[Text]" custT="1"/>
      <dgm:spPr>
        <a:solidFill>
          <a:schemeClr val="bg1">
            <a:lumMod val="85000"/>
            <a:alpha val="90000"/>
          </a:schemeClr>
        </a:solidFill>
        <a:ln>
          <a:solidFill>
            <a:srgbClr val="032B3F"/>
          </a:solidFill>
        </a:ln>
      </dgm:spPr>
      <dgm:t>
        <a:bodyPr/>
        <a:lstStyle/>
        <a:p>
          <a:r>
            <a:rPr lang="en-AU" sz="1100" b="1">
              <a:latin typeface="+mn-lt"/>
              <a:cs typeface="Arial" pitchFamily="34" charset="0"/>
            </a:rPr>
            <a:t>Application Screen</a:t>
          </a:r>
        </a:p>
      </dgm:t>
    </dgm:pt>
    <dgm:pt modelId="{B2CF2832-1E15-4D55-AAAF-2E10136C64CD}" type="sibTrans" cxnId="{FF3F7498-8401-4C62-ADCC-1214DB106B65}">
      <dgm:prSet/>
      <dgm:spPr/>
      <dgm:t>
        <a:bodyPr/>
        <a:lstStyle/>
        <a:p>
          <a:endParaRPr lang="en-AU" sz="1100">
            <a:latin typeface="+mn-lt"/>
          </a:endParaRPr>
        </a:p>
      </dgm:t>
    </dgm:pt>
    <dgm:pt modelId="{CE3358CE-0A48-42FC-BAE7-4ECA9B8C1361}" type="parTrans" cxnId="{FF3F7498-8401-4C62-ADCC-1214DB106B65}">
      <dgm:prSet/>
      <dgm:spPr/>
      <dgm:t>
        <a:bodyPr/>
        <a:lstStyle/>
        <a:p>
          <a:endParaRPr lang="en-AU" sz="1100">
            <a:latin typeface="+mn-lt"/>
          </a:endParaRPr>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Online Cognitive Ability Assessment &amp; Typing Assessments</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Video Interview</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Assessment Centre</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Panel Interview</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Reference and Background Checks</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9B13E42-4784-44F4-8EBD-609E6EC9C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5780D0C-0F12-412C-9017-EE441C0F89AD}">
      <dgm:prSet phldrT="[Text]" custT="1"/>
      <dgm:spPr>
        <a:solidFill>
          <a:schemeClr val="bg1">
            <a:lumMod val="85000"/>
          </a:schemeClr>
        </a:solidFill>
        <a:ln>
          <a:solidFill>
            <a:srgbClr val="032B3F"/>
          </a:solidFill>
        </a:ln>
      </dgm:spPr>
      <dgm:t>
        <a:bodyPr/>
        <a:lstStyle/>
        <a:p>
          <a:r>
            <a:rPr lang="en-AU" sz="1000"/>
            <a:t>  </a:t>
          </a:r>
          <a:endParaRPr lang="en-AU" sz="1000" b="1">
            <a:solidFill>
              <a:schemeClr val="accent6">
                <a:lumMod val="75000"/>
              </a:schemeClr>
            </a:solidFill>
          </a:endParaRPr>
        </a:p>
      </dgm:t>
    </dgm:pt>
    <dgm:pt modelId="{9D793BAE-E7EB-4789-B21E-839ACBD4E831}" type="parTrans" cxnId="{224D7882-F9F1-4636-B0E9-D76AEA413727}">
      <dgm:prSet/>
      <dgm:spPr/>
      <dgm:t>
        <a:bodyPr/>
        <a:lstStyle/>
        <a:p>
          <a:endParaRPr lang="en-AU"/>
        </a:p>
      </dgm:t>
    </dgm:pt>
    <dgm:pt modelId="{598DB282-FB5B-494F-B5EB-6AA12399AC4F}" type="sibTrans" cxnId="{224D7882-F9F1-4636-B0E9-D76AEA413727}">
      <dgm:prSet/>
      <dgm:spPr/>
      <dgm:t>
        <a:bodyPr/>
        <a:lstStyle/>
        <a:p>
          <a:endParaRPr lang="en-AU"/>
        </a:p>
      </dgm:t>
    </dgm:pt>
    <dgm:pt modelId="{97A82DE6-1556-443A-9AED-4B626ED23790}">
      <dgm:prSet phldrT="[Text]" custT="1"/>
      <dgm:spPr>
        <a:solidFill>
          <a:schemeClr val="bg1">
            <a:lumMod val="85000"/>
            <a:alpha val="90000"/>
          </a:schemeClr>
        </a:solidFill>
        <a:ln>
          <a:solidFill>
            <a:srgbClr val="032B3F"/>
          </a:solidFill>
        </a:ln>
      </dgm:spPr>
      <dgm:t>
        <a:bodyPr/>
        <a:lstStyle/>
        <a:p>
          <a:r>
            <a:rPr lang="en-US" sz="1100" b="1">
              <a:latin typeface="+mn-lt"/>
              <a:cs typeface="Arial" pitchFamily="34" charset="0"/>
            </a:rPr>
            <a:t>Offers</a:t>
          </a:r>
          <a:endParaRPr lang="en-AU" sz="1100" b="1">
            <a:latin typeface="+mn-lt"/>
            <a:cs typeface="Arial" pitchFamily="34" charset="0"/>
          </a:endParaRPr>
        </a:p>
      </dgm:t>
    </dgm:pt>
    <dgm:pt modelId="{B2CF2832-1E15-4D55-AAAF-2E10136C64CD}" type="sibTrans" cxnId="{FF3F7498-8401-4C62-ADCC-1214DB106B65}">
      <dgm:prSet/>
      <dgm:spPr/>
      <dgm:t>
        <a:bodyPr/>
        <a:lstStyle/>
        <a:p>
          <a:endParaRPr lang="en-AU"/>
        </a:p>
      </dgm:t>
    </dgm:pt>
    <dgm:pt modelId="{CE3358CE-0A48-42FC-BAE7-4ECA9B8C1361}" type="parTrans" cxnId="{FF3F7498-8401-4C62-ADCC-1214DB106B65}">
      <dgm:prSet/>
      <dgm:spPr/>
      <dgm:t>
        <a:bodyPr/>
        <a:lstStyle/>
        <a:p>
          <a:endParaRPr lang="en-AU"/>
        </a:p>
      </dgm:t>
    </dgm:pt>
    <dgm:pt modelId="{42CE99CC-C535-4947-97E8-252D3ABC2A18}" type="pres">
      <dgm:prSet presAssocID="{19B13E42-4784-44F4-8EBD-609E6EC9CA83}" presName="linearFlow" presStyleCnt="0">
        <dgm:presLayoutVars>
          <dgm:dir/>
          <dgm:animLvl val="lvl"/>
          <dgm:resizeHandles val="exact"/>
        </dgm:presLayoutVars>
      </dgm:prSet>
      <dgm:spPr/>
    </dgm:pt>
    <dgm:pt modelId="{C2AD06B5-0C64-4DCC-9DCE-7F8A8143D493}" type="pres">
      <dgm:prSet presAssocID="{65780D0C-0F12-412C-9017-EE441C0F89AD}" presName="composite" presStyleCnt="0"/>
      <dgm:spPr/>
    </dgm:pt>
    <dgm:pt modelId="{A20C7336-775E-46BF-AD11-956EFCF2586B}" type="pres">
      <dgm:prSet presAssocID="{65780D0C-0F12-412C-9017-EE441C0F89AD}" presName="parentText" presStyleLbl="alignNode1" presStyleIdx="0" presStyleCnt="1">
        <dgm:presLayoutVars>
          <dgm:chMax val="1"/>
          <dgm:bulletEnabled val="1"/>
        </dgm:presLayoutVars>
      </dgm:prSet>
      <dgm:spPr/>
    </dgm:pt>
    <dgm:pt modelId="{17602E93-B3D5-4D40-AE30-96BA3C60A428}" type="pres">
      <dgm:prSet presAssocID="{65780D0C-0F12-412C-9017-EE441C0F89AD}" presName="descendantText" presStyleLbl="alignAcc1" presStyleIdx="0" presStyleCnt="1" custLinFactNeighborY="-2682">
        <dgm:presLayoutVars>
          <dgm:bulletEnabled val="1"/>
        </dgm:presLayoutVars>
      </dgm:prSet>
      <dgm:spPr/>
    </dgm:pt>
  </dgm:ptLst>
  <dgm:cxnLst>
    <dgm:cxn modelId="{B641B26E-9725-488D-9BEE-6A9BEDFFBAF9}" type="presOf" srcId="{19B13E42-4784-44F4-8EBD-609E6EC9CA83}" destId="{42CE99CC-C535-4947-97E8-252D3ABC2A18}" srcOrd="0" destOrd="0" presId="urn:microsoft.com/office/officeart/2005/8/layout/chevron2"/>
    <dgm:cxn modelId="{C0C15A70-85EE-4429-8EFB-377190BA5BE7}" type="presOf" srcId="{65780D0C-0F12-412C-9017-EE441C0F89AD}" destId="{A20C7336-775E-46BF-AD11-956EFCF2586B}" srcOrd="0" destOrd="0" presId="urn:microsoft.com/office/officeart/2005/8/layout/chevron2"/>
    <dgm:cxn modelId="{224D7882-F9F1-4636-B0E9-D76AEA413727}" srcId="{19B13E42-4784-44F4-8EBD-609E6EC9CA83}" destId="{65780D0C-0F12-412C-9017-EE441C0F89AD}" srcOrd="0" destOrd="0" parTransId="{9D793BAE-E7EB-4789-B21E-839ACBD4E831}" sibTransId="{598DB282-FB5B-494F-B5EB-6AA12399AC4F}"/>
    <dgm:cxn modelId="{FF3F7498-8401-4C62-ADCC-1214DB106B65}" srcId="{65780D0C-0F12-412C-9017-EE441C0F89AD}" destId="{97A82DE6-1556-443A-9AED-4B626ED23790}" srcOrd="0" destOrd="0" parTransId="{CE3358CE-0A48-42FC-BAE7-4ECA9B8C1361}" sibTransId="{B2CF2832-1E15-4D55-AAAF-2E10136C64CD}"/>
    <dgm:cxn modelId="{C6C52BC8-144B-43CD-AE7C-6A5048861189}" type="presOf" srcId="{97A82DE6-1556-443A-9AED-4B626ED23790}" destId="{17602E93-B3D5-4D40-AE30-96BA3C60A428}" srcOrd="0" destOrd="0" presId="urn:microsoft.com/office/officeart/2005/8/layout/chevron2"/>
    <dgm:cxn modelId="{FB3F076F-0361-4106-A667-2D7E59DF511C}" type="presParOf" srcId="{42CE99CC-C535-4947-97E8-252D3ABC2A18}" destId="{C2AD06B5-0C64-4DCC-9DCE-7F8A8143D493}" srcOrd="0" destOrd="0" presId="urn:microsoft.com/office/officeart/2005/8/layout/chevron2"/>
    <dgm:cxn modelId="{7529F8FF-C504-445B-9316-4B2A20D8BE4C}" type="presParOf" srcId="{C2AD06B5-0C64-4DCC-9DCE-7F8A8143D493}" destId="{A20C7336-775E-46BF-AD11-956EFCF2586B}" srcOrd="0" destOrd="0" presId="urn:microsoft.com/office/officeart/2005/8/layout/chevron2"/>
    <dgm:cxn modelId="{A47EECEB-CCDA-416E-B86E-5B2358F83310}" type="presParOf" srcId="{C2AD06B5-0C64-4DCC-9DCE-7F8A8143D493}" destId="{17602E93-B3D5-4D40-AE30-96BA3C60A428}"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D0110A-4C59-4F6D-82E9-65130643ED8D}">
      <dsp:nvSpPr>
        <dsp:cNvPr id="0" name=""/>
        <dsp:cNvSpPr/>
      </dsp:nvSpPr>
      <dsp:spPr>
        <a:xfrm>
          <a:off x="3492"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Application</a:t>
          </a:r>
        </a:p>
      </dsp:txBody>
      <dsp:txXfrm>
        <a:off x="263357" y="78272"/>
        <a:ext cx="779595" cy="519730"/>
      </dsp:txXfrm>
    </dsp:sp>
    <dsp:sp modelId="{2BD26A58-060E-4B1A-B4FE-E5AD265E6D66}">
      <dsp:nvSpPr>
        <dsp:cNvPr id="0" name=""/>
        <dsp:cNvSpPr/>
      </dsp:nvSpPr>
      <dsp:spPr>
        <a:xfrm>
          <a:off x="1172885"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Online Assessments</a:t>
          </a:r>
        </a:p>
      </dsp:txBody>
      <dsp:txXfrm>
        <a:off x="1432750" y="78272"/>
        <a:ext cx="779595" cy="519730"/>
      </dsp:txXfrm>
    </dsp:sp>
    <dsp:sp modelId="{B3EBC808-CA67-43E0-85F1-6766F34BFB14}">
      <dsp:nvSpPr>
        <dsp:cNvPr id="0" name=""/>
        <dsp:cNvSpPr/>
      </dsp:nvSpPr>
      <dsp:spPr>
        <a:xfrm>
          <a:off x="2342278"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Telephone Interview</a:t>
          </a:r>
        </a:p>
      </dsp:txBody>
      <dsp:txXfrm>
        <a:off x="2602143" y="78272"/>
        <a:ext cx="779595" cy="519730"/>
      </dsp:txXfrm>
    </dsp:sp>
    <dsp:sp modelId="{038999B0-81E4-4463-BCC3-24CACDF2EA1E}">
      <dsp:nvSpPr>
        <dsp:cNvPr id="0" name=""/>
        <dsp:cNvSpPr/>
      </dsp:nvSpPr>
      <dsp:spPr>
        <a:xfrm>
          <a:off x="3511671"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Assessment Centre</a:t>
          </a:r>
        </a:p>
      </dsp:txBody>
      <dsp:txXfrm>
        <a:off x="3771536" y="78272"/>
        <a:ext cx="779595" cy="519730"/>
      </dsp:txXfrm>
    </dsp:sp>
    <dsp:sp modelId="{E9C64A87-4E9E-4D26-B462-07D6F5E8F90F}">
      <dsp:nvSpPr>
        <dsp:cNvPr id="0" name=""/>
        <dsp:cNvSpPr/>
      </dsp:nvSpPr>
      <dsp:spPr>
        <a:xfrm>
          <a:off x="4681064"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Panel Interview</a:t>
          </a:r>
        </a:p>
      </dsp:txBody>
      <dsp:txXfrm>
        <a:off x="4940929" y="78272"/>
        <a:ext cx="779595" cy="519730"/>
      </dsp:txXfrm>
    </dsp:sp>
    <dsp:sp modelId="{3BE54F71-5840-44E2-8DC6-9152F570DFFB}">
      <dsp:nvSpPr>
        <dsp:cNvPr id="0" name=""/>
        <dsp:cNvSpPr/>
      </dsp:nvSpPr>
      <dsp:spPr>
        <a:xfrm>
          <a:off x="5850456" y="78272"/>
          <a:ext cx="1299325" cy="519730"/>
        </a:xfrm>
        <a:prstGeom prst="chevron">
          <a:avLst/>
        </a:prstGeom>
        <a:solidFill>
          <a:srgbClr val="032B3F"/>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cs typeface="Arial" panose="020B0604020202020204" pitchFamily="34" charset="0"/>
            </a:rPr>
            <a:t>Background Checks</a:t>
          </a:r>
        </a:p>
      </dsp:txBody>
      <dsp:txXfrm>
        <a:off x="6110321" y="78272"/>
        <a:ext cx="779595" cy="5197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9283" y="79800"/>
          <a:ext cx="528556" cy="369989"/>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mn-lt"/>
            </a:rPr>
            <a:t>  </a:t>
          </a:r>
          <a:endParaRPr lang="en-AU" sz="1100" b="1" kern="1200">
            <a:solidFill>
              <a:schemeClr val="accent6">
                <a:lumMod val="75000"/>
              </a:schemeClr>
            </a:solidFill>
            <a:latin typeface="+mn-lt"/>
          </a:endParaRPr>
        </a:p>
      </dsp:txBody>
      <dsp:txXfrm rot="-5400000">
        <a:off x="1" y="185512"/>
        <a:ext cx="369989" cy="158567"/>
      </dsp:txXfrm>
    </dsp:sp>
    <dsp:sp modelId="{17602E93-B3D5-4D40-AE30-96BA3C60A428}">
      <dsp:nvSpPr>
        <dsp:cNvPr id="0" name=""/>
        <dsp:cNvSpPr/>
      </dsp:nvSpPr>
      <dsp:spPr>
        <a:xfrm rot="5400000">
          <a:off x="3282623" y="-2912633"/>
          <a:ext cx="343742" cy="6169009"/>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b="1" kern="1200">
              <a:latin typeface="+mn-lt"/>
              <a:cs typeface="Arial" pitchFamily="34" charset="0"/>
            </a:rPr>
            <a:t>Application Screen</a:t>
          </a:r>
        </a:p>
      </dsp:txBody>
      <dsp:txXfrm rot="-5400000">
        <a:off x="369990" y="16780"/>
        <a:ext cx="6152229" cy="3101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9438" y="79438"/>
          <a:ext cx="529590" cy="370713"/>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5357"/>
        <a:ext cx="370713" cy="158877"/>
      </dsp:txXfrm>
    </dsp:sp>
    <dsp:sp modelId="{17602E93-B3D5-4D40-AE30-96BA3C60A428}">
      <dsp:nvSpPr>
        <dsp:cNvPr id="0" name=""/>
        <dsp:cNvSpPr/>
      </dsp:nvSpPr>
      <dsp:spPr>
        <a:xfrm rot="5400000">
          <a:off x="3282739" y="-2912026"/>
          <a:ext cx="344233" cy="6168286"/>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Online Cognitive Ability Assessment &amp; Typing Assessments</a:t>
          </a:r>
          <a:endParaRPr lang="en-AU" sz="1100" b="1" kern="1200">
            <a:latin typeface="+mn-lt"/>
            <a:cs typeface="Arial" pitchFamily="34" charset="0"/>
          </a:endParaRPr>
        </a:p>
      </dsp:txBody>
      <dsp:txXfrm rot="-5400000">
        <a:off x="370713" y="16804"/>
        <a:ext cx="6151482" cy="3106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9438" y="79438"/>
          <a:ext cx="529590" cy="370713"/>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5357"/>
        <a:ext cx="370713" cy="158877"/>
      </dsp:txXfrm>
    </dsp:sp>
    <dsp:sp modelId="{17602E93-B3D5-4D40-AE30-96BA3C60A428}">
      <dsp:nvSpPr>
        <dsp:cNvPr id="0" name=""/>
        <dsp:cNvSpPr/>
      </dsp:nvSpPr>
      <dsp:spPr>
        <a:xfrm rot="5400000">
          <a:off x="3282739" y="-2912026"/>
          <a:ext cx="344233" cy="6168286"/>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Video Interview</a:t>
          </a:r>
          <a:endParaRPr lang="en-AU" sz="1100" b="1" kern="1200">
            <a:latin typeface="+mn-lt"/>
            <a:cs typeface="Arial" pitchFamily="34" charset="0"/>
          </a:endParaRPr>
        </a:p>
      </dsp:txBody>
      <dsp:txXfrm rot="-5400000">
        <a:off x="370713" y="16804"/>
        <a:ext cx="6151482" cy="3106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9438" y="79438"/>
          <a:ext cx="529590" cy="370713"/>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5357"/>
        <a:ext cx="370713" cy="158877"/>
      </dsp:txXfrm>
    </dsp:sp>
    <dsp:sp modelId="{17602E93-B3D5-4D40-AE30-96BA3C60A428}">
      <dsp:nvSpPr>
        <dsp:cNvPr id="0" name=""/>
        <dsp:cNvSpPr/>
      </dsp:nvSpPr>
      <dsp:spPr>
        <a:xfrm rot="5400000">
          <a:off x="3282739" y="-2912026"/>
          <a:ext cx="344233" cy="6168286"/>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Assessment Centre</a:t>
          </a:r>
          <a:endParaRPr lang="en-AU" sz="1100" b="1" kern="1200">
            <a:latin typeface="+mn-lt"/>
            <a:cs typeface="Arial" pitchFamily="34" charset="0"/>
          </a:endParaRPr>
        </a:p>
      </dsp:txBody>
      <dsp:txXfrm rot="-5400000">
        <a:off x="370713" y="16804"/>
        <a:ext cx="6151482" cy="3106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8674" y="78674"/>
          <a:ext cx="524498" cy="367148"/>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3573"/>
        <a:ext cx="367148" cy="157350"/>
      </dsp:txXfrm>
    </dsp:sp>
    <dsp:sp modelId="{17602E93-B3D5-4D40-AE30-96BA3C60A428}">
      <dsp:nvSpPr>
        <dsp:cNvPr id="0" name=""/>
        <dsp:cNvSpPr/>
      </dsp:nvSpPr>
      <dsp:spPr>
        <a:xfrm rot="5400000">
          <a:off x="3250977" y="-2883828"/>
          <a:ext cx="340923" cy="6108581"/>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Panel Interview</a:t>
          </a:r>
          <a:endParaRPr lang="en-AU" sz="1100" b="1" kern="1200">
            <a:latin typeface="+mn-lt"/>
            <a:cs typeface="Arial" pitchFamily="34" charset="0"/>
          </a:endParaRPr>
        </a:p>
      </dsp:txBody>
      <dsp:txXfrm rot="-5400000">
        <a:off x="367148" y="16643"/>
        <a:ext cx="6091939" cy="3076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8674" y="78674"/>
          <a:ext cx="524498" cy="367148"/>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3573"/>
        <a:ext cx="367148" cy="157350"/>
      </dsp:txXfrm>
    </dsp:sp>
    <dsp:sp modelId="{17602E93-B3D5-4D40-AE30-96BA3C60A428}">
      <dsp:nvSpPr>
        <dsp:cNvPr id="0" name=""/>
        <dsp:cNvSpPr/>
      </dsp:nvSpPr>
      <dsp:spPr>
        <a:xfrm rot="5400000">
          <a:off x="3250977" y="-2883828"/>
          <a:ext cx="340923" cy="6108581"/>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Reference and Background Checks</a:t>
          </a:r>
          <a:endParaRPr lang="en-AU" sz="1100" b="1" kern="1200">
            <a:latin typeface="+mn-lt"/>
            <a:cs typeface="Arial" pitchFamily="34" charset="0"/>
          </a:endParaRPr>
        </a:p>
      </dsp:txBody>
      <dsp:txXfrm rot="-5400000">
        <a:off x="367148" y="16643"/>
        <a:ext cx="6091939" cy="3076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C7336-775E-46BF-AD11-956EFCF2586B}">
      <dsp:nvSpPr>
        <dsp:cNvPr id="0" name=""/>
        <dsp:cNvSpPr/>
      </dsp:nvSpPr>
      <dsp:spPr>
        <a:xfrm rot="5400000">
          <a:off x="-78674" y="78674"/>
          <a:ext cx="524498" cy="367148"/>
        </a:xfrm>
        <a:prstGeom prst="chevron">
          <a:avLst/>
        </a:prstGeom>
        <a:solidFill>
          <a:schemeClr val="bg1">
            <a:lumMod val="85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  </a:t>
          </a:r>
          <a:endParaRPr lang="en-AU" sz="1000" b="1" kern="1200">
            <a:solidFill>
              <a:schemeClr val="accent6">
                <a:lumMod val="75000"/>
              </a:schemeClr>
            </a:solidFill>
          </a:endParaRPr>
        </a:p>
      </dsp:txBody>
      <dsp:txXfrm rot="-5400000">
        <a:off x="1" y="183573"/>
        <a:ext cx="367148" cy="157350"/>
      </dsp:txXfrm>
    </dsp:sp>
    <dsp:sp modelId="{17602E93-B3D5-4D40-AE30-96BA3C60A428}">
      <dsp:nvSpPr>
        <dsp:cNvPr id="0" name=""/>
        <dsp:cNvSpPr/>
      </dsp:nvSpPr>
      <dsp:spPr>
        <a:xfrm rot="5400000">
          <a:off x="3250977" y="-2883828"/>
          <a:ext cx="340923" cy="6108581"/>
        </a:xfrm>
        <a:prstGeom prst="round2SameRect">
          <a:avLst/>
        </a:prstGeom>
        <a:solidFill>
          <a:schemeClr val="bg1">
            <a:lumMod val="85000"/>
            <a:alpha val="90000"/>
          </a:schemeClr>
        </a:solidFill>
        <a:ln w="25400" cap="flat" cmpd="sng" algn="ctr">
          <a:solidFill>
            <a:srgbClr val="032B3F"/>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mn-lt"/>
              <a:cs typeface="Arial" pitchFamily="34" charset="0"/>
            </a:rPr>
            <a:t>Offers</a:t>
          </a:r>
          <a:endParaRPr lang="en-AU" sz="1100" b="1" kern="1200">
            <a:latin typeface="+mn-lt"/>
            <a:cs typeface="Arial" pitchFamily="34" charset="0"/>
          </a:endParaRPr>
        </a:p>
      </dsp:txBody>
      <dsp:txXfrm rot="-5400000">
        <a:off x="367148" y="16643"/>
        <a:ext cx="6091939" cy="3076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FD80-0F18-44FE-9C5A-AFAA5594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1190</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NSW Police Service</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McLeod</dc:creator>
  <cp:lastModifiedBy>Aisling Feerick</cp:lastModifiedBy>
  <cp:revision>4</cp:revision>
  <cp:lastPrinted>2022-10-10T03:02:00Z</cp:lastPrinted>
  <dcterms:created xsi:type="dcterms:W3CDTF">2023-09-29T00:53:00Z</dcterms:created>
  <dcterms:modified xsi:type="dcterms:W3CDTF">2023-09-29T06:09:00Z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